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E06" w:rsidRDefault="00A2505B">
      <w:pPr>
        <w:rPr>
          <w:rFonts w:ascii="黑体" w:eastAsia="黑体" w:hAnsi="楷体"/>
          <w:sz w:val="30"/>
          <w:szCs w:val="30"/>
        </w:rPr>
      </w:pPr>
      <w:bookmarkStart w:id="0" w:name="_GoBack"/>
      <w:bookmarkEnd w:id="0"/>
      <w:r>
        <w:rPr>
          <w:noProof/>
        </w:rPr>
        <w:drawing>
          <wp:anchor distT="0" distB="0" distL="114300" distR="114300" simplePos="0" relativeHeight="251658240" behindDoc="1" locked="0" layoutInCell="1" allowOverlap="1">
            <wp:simplePos x="0" y="0"/>
            <wp:positionH relativeFrom="column">
              <wp:posOffset>-751840</wp:posOffset>
            </wp:positionH>
            <wp:positionV relativeFrom="paragraph">
              <wp:posOffset>-1036320</wp:posOffset>
            </wp:positionV>
            <wp:extent cx="7743190" cy="11010900"/>
            <wp:effectExtent l="0" t="0" r="0" b="0"/>
            <wp:wrapNone/>
            <wp:docPr id="1" name="图片 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1"/>
                    <pic:cNvPicPr>
                      <a:picLocks noChangeAspect="1"/>
                    </pic:cNvPicPr>
                  </pic:nvPicPr>
                  <pic:blipFill>
                    <a:blip r:embed="rId9" cstate="print"/>
                    <a:stretch>
                      <a:fillRect/>
                    </a:stretch>
                  </pic:blipFill>
                  <pic:spPr>
                    <a:xfrm>
                      <a:off x="0" y="0"/>
                      <a:ext cx="7743190" cy="11010900"/>
                    </a:xfrm>
                    <a:prstGeom prst="rect">
                      <a:avLst/>
                    </a:prstGeom>
                    <a:noFill/>
                    <a:ln>
                      <a:noFill/>
                    </a:ln>
                  </pic:spPr>
                </pic:pic>
              </a:graphicData>
            </a:graphic>
          </wp:anchor>
        </w:drawing>
      </w:r>
      <w:r>
        <w:rPr>
          <w:rFonts w:ascii="黑体" w:eastAsia="黑体" w:hAnsi="楷体" w:hint="eastAsia"/>
          <w:sz w:val="30"/>
          <w:szCs w:val="30"/>
        </w:rPr>
        <w:t xml:space="preserve">诚 信 / </w:t>
      </w:r>
      <w:proofErr w:type="gramStart"/>
      <w:r>
        <w:rPr>
          <w:rFonts w:ascii="黑体" w:eastAsia="黑体" w:hAnsi="楷体" w:hint="eastAsia"/>
          <w:sz w:val="30"/>
          <w:szCs w:val="30"/>
        </w:rPr>
        <w:t>务</w:t>
      </w:r>
      <w:proofErr w:type="gramEnd"/>
      <w:r>
        <w:rPr>
          <w:rFonts w:ascii="黑体" w:eastAsia="黑体" w:hAnsi="楷体" w:hint="eastAsia"/>
          <w:sz w:val="30"/>
          <w:szCs w:val="30"/>
        </w:rPr>
        <w:t xml:space="preserve"> 实 / 廉 洁 / 高 效</w:t>
      </w:r>
    </w:p>
    <w:p w:rsidR="00FC7E06" w:rsidRDefault="00FC7E06">
      <w:pPr>
        <w:rPr>
          <w:rFonts w:ascii="黑体" w:eastAsia="黑体" w:hAnsi="楷体"/>
          <w:b/>
          <w:sz w:val="30"/>
          <w:szCs w:val="30"/>
        </w:rPr>
      </w:pPr>
    </w:p>
    <w:p w:rsidR="00FC7E06" w:rsidRDefault="00FC7E06">
      <w:pPr>
        <w:rPr>
          <w:rFonts w:ascii="黑体" w:eastAsia="黑体" w:hAnsi="楷体"/>
          <w:b/>
          <w:sz w:val="30"/>
          <w:szCs w:val="30"/>
        </w:rPr>
      </w:pPr>
    </w:p>
    <w:p w:rsidR="00FC7E06" w:rsidRDefault="00FC7E06">
      <w:pPr>
        <w:rPr>
          <w:rFonts w:ascii="黑体" w:eastAsia="黑体" w:hAnsi="楷体"/>
          <w:b/>
          <w:sz w:val="30"/>
          <w:szCs w:val="30"/>
        </w:rPr>
      </w:pPr>
    </w:p>
    <w:p w:rsidR="00FC7E06" w:rsidRDefault="00FC7E06">
      <w:pPr>
        <w:rPr>
          <w:rFonts w:ascii="黑体" w:eastAsia="黑体" w:hAnsi="楷体"/>
          <w:b/>
          <w:sz w:val="30"/>
          <w:szCs w:val="30"/>
        </w:rPr>
      </w:pPr>
    </w:p>
    <w:p w:rsidR="00FC7E06" w:rsidRDefault="00FC7E06">
      <w:pPr>
        <w:rPr>
          <w:rFonts w:ascii="黑体" w:eastAsia="黑体" w:hAnsi="楷体"/>
          <w:b/>
          <w:sz w:val="30"/>
          <w:szCs w:val="30"/>
        </w:rPr>
      </w:pPr>
    </w:p>
    <w:p w:rsidR="00FC7E06" w:rsidRDefault="00FC7E06">
      <w:pPr>
        <w:rPr>
          <w:rFonts w:ascii="黑体" w:eastAsia="黑体" w:hAnsi="楷体"/>
          <w:b/>
          <w:sz w:val="30"/>
          <w:szCs w:val="30"/>
        </w:rPr>
      </w:pPr>
    </w:p>
    <w:p w:rsidR="00FC7E06" w:rsidRDefault="00FC7E06">
      <w:pPr>
        <w:rPr>
          <w:rFonts w:ascii="黑体" w:eastAsia="黑体" w:hAnsi="楷体"/>
          <w:b/>
          <w:sz w:val="30"/>
          <w:szCs w:val="30"/>
        </w:rPr>
      </w:pPr>
    </w:p>
    <w:p w:rsidR="00787F07" w:rsidRDefault="00787F07">
      <w:pPr>
        <w:rPr>
          <w:rFonts w:ascii="黑体" w:eastAsia="黑体" w:hAnsi="楷体"/>
          <w:b/>
          <w:sz w:val="30"/>
          <w:szCs w:val="30"/>
        </w:rPr>
      </w:pPr>
    </w:p>
    <w:p w:rsidR="00787F07" w:rsidRDefault="00787F07">
      <w:pPr>
        <w:rPr>
          <w:rFonts w:ascii="黑体" w:eastAsia="黑体" w:hAnsi="楷体"/>
          <w:b/>
          <w:sz w:val="30"/>
          <w:szCs w:val="30"/>
        </w:rPr>
      </w:pPr>
    </w:p>
    <w:p w:rsidR="00787F07" w:rsidRDefault="00787F07">
      <w:pPr>
        <w:rPr>
          <w:rFonts w:ascii="黑体" w:eastAsia="黑体" w:hAnsi="楷体"/>
          <w:b/>
          <w:sz w:val="30"/>
          <w:szCs w:val="30"/>
        </w:rPr>
      </w:pPr>
    </w:p>
    <w:p w:rsidR="00787F07" w:rsidRDefault="00787F07">
      <w:pPr>
        <w:rPr>
          <w:rFonts w:ascii="黑体" w:eastAsia="黑体" w:hAnsi="楷体"/>
          <w:b/>
          <w:sz w:val="30"/>
          <w:szCs w:val="30"/>
        </w:rPr>
      </w:pPr>
    </w:p>
    <w:p w:rsidR="00787F07" w:rsidRDefault="00787F07">
      <w:pPr>
        <w:rPr>
          <w:rFonts w:ascii="黑体" w:eastAsia="黑体" w:hAnsi="楷体"/>
          <w:b/>
          <w:sz w:val="30"/>
          <w:szCs w:val="30"/>
        </w:rPr>
      </w:pPr>
    </w:p>
    <w:p w:rsidR="00787F07" w:rsidRDefault="00787F07">
      <w:pPr>
        <w:rPr>
          <w:rFonts w:ascii="黑体" w:eastAsia="黑体" w:hAnsi="楷体"/>
          <w:b/>
          <w:sz w:val="30"/>
          <w:szCs w:val="30"/>
        </w:rPr>
      </w:pPr>
    </w:p>
    <w:tbl>
      <w:tblPr>
        <w:tblW w:w="6465" w:type="dxa"/>
        <w:jc w:val="center"/>
        <w:tblLayout w:type="fixed"/>
        <w:tblLook w:val="04A0" w:firstRow="1" w:lastRow="0" w:firstColumn="1" w:lastColumn="0" w:noHBand="0" w:noVBand="1"/>
      </w:tblPr>
      <w:tblGrid>
        <w:gridCol w:w="1719"/>
        <w:gridCol w:w="4746"/>
      </w:tblGrid>
      <w:tr w:rsidR="00FC7E06">
        <w:trPr>
          <w:trHeight w:val="680"/>
          <w:jc w:val="center"/>
        </w:trPr>
        <w:tc>
          <w:tcPr>
            <w:tcW w:w="1719" w:type="dxa"/>
            <w:vAlign w:val="bottom"/>
          </w:tcPr>
          <w:p w:rsidR="00FC7E06" w:rsidRDefault="00A2505B">
            <w:pPr>
              <w:jc w:val="right"/>
              <w:rPr>
                <w:rFonts w:ascii="黑体" w:eastAsia="黑体" w:hAnsi="楷体"/>
                <w:b/>
                <w:sz w:val="30"/>
                <w:szCs w:val="30"/>
              </w:rPr>
            </w:pPr>
            <w:r>
              <w:rPr>
                <w:rFonts w:ascii="黑体" w:eastAsia="黑体" w:hAnsi="楷体" w:hint="eastAsia"/>
                <w:b/>
                <w:sz w:val="30"/>
                <w:szCs w:val="30"/>
              </w:rPr>
              <w:t>招标编号：</w:t>
            </w:r>
          </w:p>
        </w:tc>
        <w:tc>
          <w:tcPr>
            <w:tcW w:w="4746" w:type="dxa"/>
            <w:tcBorders>
              <w:top w:val="nil"/>
              <w:left w:val="nil"/>
              <w:bottom w:val="single" w:sz="4" w:space="0" w:color="auto"/>
              <w:right w:val="nil"/>
            </w:tcBorders>
            <w:vAlign w:val="bottom"/>
          </w:tcPr>
          <w:p w:rsidR="00FC7E06" w:rsidRDefault="00A2505B" w:rsidP="00252818">
            <w:pPr>
              <w:jc w:val="center"/>
              <w:rPr>
                <w:rFonts w:ascii="楷体" w:eastAsia="楷体" w:hAnsi="楷体"/>
                <w:b/>
                <w:sz w:val="30"/>
                <w:szCs w:val="30"/>
              </w:rPr>
            </w:pPr>
            <w:r>
              <w:rPr>
                <w:rFonts w:ascii="楷体" w:eastAsia="楷体" w:hAnsi="楷体" w:hint="eastAsia"/>
                <w:b/>
                <w:sz w:val="30"/>
                <w:szCs w:val="30"/>
              </w:rPr>
              <w:t>20</w:t>
            </w:r>
            <w:r w:rsidR="00252818">
              <w:rPr>
                <w:rFonts w:ascii="楷体" w:eastAsia="楷体" w:hAnsi="楷体" w:hint="eastAsia"/>
                <w:b/>
                <w:sz w:val="30"/>
                <w:szCs w:val="30"/>
              </w:rPr>
              <w:t>21</w:t>
            </w:r>
            <w:r>
              <w:rPr>
                <w:rFonts w:ascii="楷体" w:eastAsia="楷体" w:hAnsi="楷体" w:hint="eastAsia"/>
                <w:b/>
                <w:sz w:val="30"/>
                <w:szCs w:val="30"/>
              </w:rPr>
              <w:t>-SH</w:t>
            </w:r>
            <w:r w:rsidR="00252818">
              <w:rPr>
                <w:rFonts w:ascii="楷体" w:eastAsia="楷体" w:hAnsi="楷体" w:hint="eastAsia"/>
                <w:b/>
                <w:sz w:val="30"/>
                <w:szCs w:val="30"/>
              </w:rPr>
              <w:t>440</w:t>
            </w:r>
          </w:p>
        </w:tc>
      </w:tr>
      <w:tr w:rsidR="00FC7E06">
        <w:trPr>
          <w:trHeight w:val="680"/>
          <w:jc w:val="center"/>
        </w:trPr>
        <w:tc>
          <w:tcPr>
            <w:tcW w:w="1719" w:type="dxa"/>
            <w:vAlign w:val="bottom"/>
          </w:tcPr>
          <w:p w:rsidR="00FC7E06" w:rsidRDefault="00A2505B">
            <w:pPr>
              <w:jc w:val="right"/>
              <w:rPr>
                <w:rFonts w:ascii="黑体" w:eastAsia="黑体" w:hAnsi="楷体"/>
                <w:b/>
                <w:sz w:val="30"/>
                <w:szCs w:val="30"/>
              </w:rPr>
            </w:pPr>
            <w:r>
              <w:rPr>
                <w:rFonts w:ascii="黑体" w:eastAsia="黑体" w:hAnsi="楷体" w:hint="eastAsia"/>
                <w:b/>
                <w:sz w:val="30"/>
                <w:szCs w:val="30"/>
              </w:rPr>
              <w:t>项目名称：</w:t>
            </w:r>
          </w:p>
        </w:tc>
        <w:tc>
          <w:tcPr>
            <w:tcW w:w="4746" w:type="dxa"/>
            <w:tcBorders>
              <w:top w:val="single" w:sz="4" w:space="0" w:color="auto"/>
              <w:left w:val="nil"/>
              <w:bottom w:val="single" w:sz="4" w:space="0" w:color="auto"/>
              <w:right w:val="nil"/>
            </w:tcBorders>
            <w:vAlign w:val="bottom"/>
          </w:tcPr>
          <w:p w:rsidR="00FC7E06" w:rsidRPr="0063270B" w:rsidRDefault="00252818" w:rsidP="00AF61CE">
            <w:pPr>
              <w:jc w:val="center"/>
              <w:rPr>
                <w:rFonts w:ascii="宋体" w:hAnsi="宋体"/>
                <w:b/>
                <w:sz w:val="28"/>
                <w:szCs w:val="28"/>
              </w:rPr>
            </w:pPr>
            <w:r w:rsidRPr="0063270B">
              <w:rPr>
                <w:rFonts w:ascii="宋体" w:hAnsi="宋体" w:hint="eastAsia"/>
                <w:b/>
                <w:sz w:val="28"/>
                <w:szCs w:val="28"/>
              </w:rPr>
              <w:t>环东海域新城官</w:t>
            </w:r>
            <w:proofErr w:type="gramStart"/>
            <w:r w:rsidRPr="0063270B">
              <w:rPr>
                <w:rFonts w:ascii="宋体" w:hAnsi="宋体" w:hint="eastAsia"/>
                <w:b/>
                <w:sz w:val="28"/>
                <w:szCs w:val="28"/>
              </w:rPr>
              <w:t>浔</w:t>
            </w:r>
            <w:proofErr w:type="gramEnd"/>
            <w:r w:rsidRPr="0063270B">
              <w:rPr>
                <w:rFonts w:ascii="宋体" w:hAnsi="宋体" w:hint="eastAsia"/>
                <w:b/>
                <w:sz w:val="28"/>
                <w:szCs w:val="28"/>
              </w:rPr>
              <w:t>中学</w:t>
            </w:r>
            <w:r w:rsidR="00AF61CE">
              <w:rPr>
                <w:rFonts w:ascii="宋体" w:hAnsi="宋体" w:hint="eastAsia"/>
                <w:b/>
                <w:sz w:val="28"/>
                <w:szCs w:val="28"/>
              </w:rPr>
              <w:t>项目</w:t>
            </w:r>
            <w:r w:rsidR="00A2505B" w:rsidRPr="0063270B">
              <w:rPr>
                <w:rFonts w:ascii="宋体" w:hAnsi="宋体" w:hint="eastAsia"/>
                <w:b/>
                <w:sz w:val="28"/>
                <w:szCs w:val="28"/>
              </w:rPr>
              <w:t>电梯</w:t>
            </w:r>
          </w:p>
        </w:tc>
      </w:tr>
      <w:tr w:rsidR="00FC7E06">
        <w:trPr>
          <w:trHeight w:val="680"/>
          <w:jc w:val="center"/>
        </w:trPr>
        <w:tc>
          <w:tcPr>
            <w:tcW w:w="1719" w:type="dxa"/>
            <w:vAlign w:val="bottom"/>
          </w:tcPr>
          <w:p w:rsidR="00FC7E06" w:rsidRDefault="00A2505B">
            <w:pPr>
              <w:jc w:val="right"/>
              <w:rPr>
                <w:rFonts w:ascii="黑体" w:eastAsia="黑体" w:hAnsi="楷体"/>
                <w:b/>
                <w:sz w:val="30"/>
                <w:szCs w:val="30"/>
              </w:rPr>
            </w:pPr>
            <w:r>
              <w:rPr>
                <w:rFonts w:ascii="黑体" w:eastAsia="黑体" w:hAnsi="楷体" w:hint="eastAsia"/>
                <w:b/>
                <w:sz w:val="30"/>
                <w:szCs w:val="30"/>
              </w:rPr>
              <w:t>采购方式：</w:t>
            </w:r>
          </w:p>
        </w:tc>
        <w:tc>
          <w:tcPr>
            <w:tcW w:w="4746" w:type="dxa"/>
            <w:tcBorders>
              <w:top w:val="single" w:sz="4" w:space="0" w:color="auto"/>
              <w:left w:val="nil"/>
              <w:bottom w:val="single" w:sz="4" w:space="0" w:color="auto"/>
              <w:right w:val="nil"/>
            </w:tcBorders>
            <w:vAlign w:val="bottom"/>
          </w:tcPr>
          <w:p w:rsidR="00FC7E06" w:rsidRDefault="00A2505B">
            <w:pPr>
              <w:jc w:val="center"/>
              <w:rPr>
                <w:rFonts w:ascii="楷体" w:eastAsia="楷体" w:hAnsi="楷体"/>
                <w:b/>
                <w:sz w:val="30"/>
                <w:szCs w:val="30"/>
              </w:rPr>
            </w:pPr>
            <w:r>
              <w:rPr>
                <w:rFonts w:ascii="楷体" w:eastAsia="楷体" w:hAnsi="楷体" w:hint="eastAsia"/>
                <w:b/>
                <w:sz w:val="30"/>
                <w:szCs w:val="30"/>
              </w:rPr>
              <w:t>公开招标</w:t>
            </w:r>
          </w:p>
        </w:tc>
      </w:tr>
      <w:tr w:rsidR="00FC7E06">
        <w:trPr>
          <w:trHeight w:val="680"/>
          <w:jc w:val="center"/>
        </w:trPr>
        <w:tc>
          <w:tcPr>
            <w:tcW w:w="1719" w:type="dxa"/>
            <w:vAlign w:val="bottom"/>
          </w:tcPr>
          <w:p w:rsidR="00FC7E06" w:rsidRDefault="00A2505B">
            <w:pPr>
              <w:jc w:val="right"/>
              <w:rPr>
                <w:rFonts w:ascii="黑体" w:eastAsia="黑体" w:hAnsi="楷体"/>
                <w:b/>
                <w:sz w:val="30"/>
                <w:szCs w:val="30"/>
              </w:rPr>
            </w:pPr>
            <w:r>
              <w:rPr>
                <w:rFonts w:ascii="黑体" w:eastAsia="黑体" w:hAnsi="楷体" w:hint="eastAsia"/>
                <w:b/>
                <w:sz w:val="30"/>
                <w:szCs w:val="30"/>
              </w:rPr>
              <w:t>采 购 人：</w:t>
            </w:r>
          </w:p>
        </w:tc>
        <w:tc>
          <w:tcPr>
            <w:tcW w:w="4746" w:type="dxa"/>
            <w:tcBorders>
              <w:top w:val="single" w:sz="4" w:space="0" w:color="auto"/>
              <w:left w:val="nil"/>
              <w:bottom w:val="single" w:sz="4" w:space="0" w:color="auto"/>
              <w:right w:val="nil"/>
            </w:tcBorders>
            <w:vAlign w:val="bottom"/>
          </w:tcPr>
          <w:p w:rsidR="00FC7E06" w:rsidRPr="0063270B" w:rsidRDefault="00A2505B" w:rsidP="00252818">
            <w:pPr>
              <w:jc w:val="center"/>
              <w:rPr>
                <w:rFonts w:ascii="楷体" w:eastAsia="楷体" w:hAnsi="楷体"/>
                <w:b/>
                <w:sz w:val="28"/>
                <w:szCs w:val="28"/>
              </w:rPr>
            </w:pPr>
            <w:r w:rsidRPr="0063270B">
              <w:rPr>
                <w:rFonts w:ascii="宋体" w:hint="eastAsia"/>
                <w:b/>
                <w:sz w:val="28"/>
                <w:szCs w:val="28"/>
              </w:rPr>
              <w:t>厦门象屿港湾开发建设有限公司</w:t>
            </w:r>
          </w:p>
        </w:tc>
      </w:tr>
    </w:tbl>
    <w:p w:rsidR="00FC7E06" w:rsidRDefault="00FC7E06">
      <w:pPr>
        <w:rPr>
          <w:rFonts w:ascii="黑体" w:eastAsia="黑体"/>
          <w:sz w:val="30"/>
          <w:szCs w:val="30"/>
        </w:rPr>
      </w:pPr>
    </w:p>
    <w:p w:rsidR="00FC7E06" w:rsidRDefault="00FC7E06">
      <w:pPr>
        <w:ind w:firstLineChars="1650" w:firstLine="4950"/>
        <w:rPr>
          <w:rFonts w:ascii="黑体" w:eastAsia="黑体"/>
          <w:sz w:val="30"/>
          <w:szCs w:val="30"/>
        </w:rPr>
      </w:pPr>
    </w:p>
    <w:p w:rsidR="00FC7E06" w:rsidRDefault="00FC7E06">
      <w:pPr>
        <w:ind w:firstLineChars="1650" w:firstLine="4950"/>
        <w:rPr>
          <w:rFonts w:ascii="黑体" w:eastAsia="黑体"/>
          <w:sz w:val="30"/>
          <w:szCs w:val="30"/>
        </w:rPr>
      </w:pPr>
    </w:p>
    <w:p w:rsidR="00FC7E06" w:rsidRDefault="00FC7E06">
      <w:pPr>
        <w:ind w:firstLineChars="1650" w:firstLine="4950"/>
        <w:rPr>
          <w:rFonts w:ascii="黑体" w:eastAsia="黑体"/>
          <w:sz w:val="30"/>
          <w:szCs w:val="30"/>
        </w:rPr>
      </w:pPr>
    </w:p>
    <w:p w:rsidR="00FC7E06" w:rsidRDefault="00FC7E06">
      <w:pPr>
        <w:ind w:firstLineChars="1650" w:firstLine="4950"/>
        <w:rPr>
          <w:rFonts w:ascii="黑体" w:eastAsia="黑体"/>
          <w:sz w:val="30"/>
          <w:szCs w:val="30"/>
        </w:rPr>
      </w:pPr>
    </w:p>
    <w:p w:rsidR="00FC7E06" w:rsidRDefault="00FC7E06">
      <w:pPr>
        <w:ind w:firstLineChars="1650" w:firstLine="4950"/>
        <w:rPr>
          <w:rFonts w:ascii="黑体" w:eastAsia="黑体"/>
          <w:sz w:val="30"/>
          <w:szCs w:val="30"/>
        </w:rPr>
      </w:pPr>
    </w:p>
    <w:p w:rsidR="00FC7E06" w:rsidRDefault="00FC7E06">
      <w:pPr>
        <w:ind w:firstLineChars="1650" w:firstLine="4950"/>
        <w:rPr>
          <w:rFonts w:ascii="黑体" w:eastAsia="黑体"/>
          <w:sz w:val="30"/>
          <w:szCs w:val="30"/>
        </w:rPr>
      </w:pPr>
    </w:p>
    <w:p w:rsidR="00FC7E06" w:rsidRDefault="00FC7E06">
      <w:pPr>
        <w:ind w:firstLineChars="1650" w:firstLine="4950"/>
        <w:rPr>
          <w:rFonts w:ascii="黑体" w:eastAsia="黑体"/>
          <w:sz w:val="30"/>
          <w:szCs w:val="30"/>
        </w:rPr>
      </w:pPr>
    </w:p>
    <w:p w:rsidR="00252818" w:rsidRDefault="00252818">
      <w:pPr>
        <w:ind w:firstLineChars="1550" w:firstLine="4650"/>
        <w:rPr>
          <w:rFonts w:ascii="黑体" w:eastAsia="黑体"/>
          <w:sz w:val="30"/>
          <w:szCs w:val="30"/>
        </w:rPr>
      </w:pPr>
    </w:p>
    <w:p w:rsidR="00252818" w:rsidRDefault="00252818">
      <w:pPr>
        <w:ind w:firstLineChars="1550" w:firstLine="4650"/>
        <w:rPr>
          <w:rFonts w:ascii="黑体" w:eastAsia="黑体"/>
          <w:sz w:val="30"/>
          <w:szCs w:val="30"/>
        </w:rPr>
      </w:pPr>
    </w:p>
    <w:p w:rsidR="00252818" w:rsidRDefault="00252818">
      <w:pPr>
        <w:ind w:firstLineChars="1550" w:firstLine="4650"/>
        <w:rPr>
          <w:rFonts w:ascii="黑体" w:eastAsia="黑体"/>
          <w:sz w:val="30"/>
          <w:szCs w:val="30"/>
        </w:rPr>
      </w:pPr>
    </w:p>
    <w:p w:rsidR="00252818" w:rsidRDefault="00252818">
      <w:pPr>
        <w:ind w:firstLineChars="1550" w:firstLine="4650"/>
        <w:rPr>
          <w:rFonts w:ascii="黑体" w:eastAsia="黑体"/>
          <w:sz w:val="30"/>
          <w:szCs w:val="30"/>
        </w:rPr>
      </w:pPr>
    </w:p>
    <w:p w:rsidR="00252818" w:rsidRDefault="00252818">
      <w:pPr>
        <w:ind w:firstLineChars="1550" w:firstLine="4650"/>
        <w:rPr>
          <w:rFonts w:ascii="黑体" w:eastAsia="黑体"/>
          <w:sz w:val="30"/>
          <w:szCs w:val="30"/>
        </w:rPr>
      </w:pPr>
    </w:p>
    <w:p w:rsidR="00FC7E06" w:rsidRDefault="00252818" w:rsidP="00252818">
      <w:pPr>
        <w:ind w:firstLineChars="2050" w:firstLine="6150"/>
        <w:rPr>
          <w:rFonts w:ascii="黑体" w:eastAsia="黑体"/>
          <w:sz w:val="30"/>
          <w:szCs w:val="30"/>
        </w:rPr>
      </w:pPr>
      <w:r>
        <w:rPr>
          <w:rFonts w:ascii="黑体" w:eastAsia="黑体" w:hint="eastAsia"/>
          <w:sz w:val="30"/>
          <w:szCs w:val="30"/>
        </w:rPr>
        <w:t>2021</w:t>
      </w:r>
      <w:r w:rsidR="00A2505B">
        <w:rPr>
          <w:rFonts w:ascii="黑体" w:eastAsia="黑体" w:hint="eastAsia"/>
          <w:sz w:val="30"/>
          <w:szCs w:val="30"/>
        </w:rPr>
        <w:t>年</w:t>
      </w:r>
      <w:r w:rsidR="00AD6850">
        <w:rPr>
          <w:rFonts w:ascii="黑体" w:eastAsia="黑体" w:hint="eastAsia"/>
          <w:sz w:val="30"/>
          <w:szCs w:val="30"/>
        </w:rPr>
        <w:t>8</w:t>
      </w:r>
      <w:r w:rsidR="00A2505B">
        <w:rPr>
          <w:rFonts w:ascii="黑体" w:eastAsia="黑体" w:hint="eastAsia"/>
          <w:sz w:val="30"/>
          <w:szCs w:val="30"/>
        </w:rPr>
        <w:t>月</w:t>
      </w:r>
      <w:r>
        <w:rPr>
          <w:rFonts w:ascii="黑体" w:eastAsia="黑体" w:hint="eastAsia"/>
          <w:sz w:val="30"/>
          <w:szCs w:val="30"/>
        </w:rPr>
        <w:t>2</w:t>
      </w:r>
      <w:r w:rsidR="00AD6850">
        <w:rPr>
          <w:rFonts w:ascii="黑体" w:eastAsia="黑体" w:hint="eastAsia"/>
          <w:sz w:val="30"/>
          <w:szCs w:val="30"/>
        </w:rPr>
        <w:t>6</w:t>
      </w:r>
      <w:r w:rsidR="00A2505B">
        <w:rPr>
          <w:rFonts w:ascii="黑体" w:eastAsia="黑体" w:hint="eastAsia"/>
          <w:sz w:val="30"/>
          <w:szCs w:val="30"/>
        </w:rPr>
        <w:t>日</w:t>
      </w:r>
    </w:p>
    <w:p w:rsidR="00FC7E06" w:rsidRDefault="00A2505B">
      <w:pPr>
        <w:pStyle w:val="a7"/>
        <w:spacing w:line="360" w:lineRule="auto"/>
        <w:outlineLvl w:val="0"/>
        <w:rPr>
          <w:rFonts w:hAnsi="宋体"/>
          <w:b/>
          <w:bCs/>
          <w:sz w:val="32"/>
        </w:rPr>
      </w:pPr>
      <w:r>
        <w:rPr>
          <w:rFonts w:hAnsi="宋体" w:hint="eastAsia"/>
          <w:b/>
          <w:bCs/>
          <w:sz w:val="32"/>
        </w:rPr>
        <w:lastRenderedPageBreak/>
        <w:t>目录</w:t>
      </w:r>
    </w:p>
    <w:p w:rsidR="00296ECB" w:rsidRDefault="00675952">
      <w:pPr>
        <w:pStyle w:val="10"/>
        <w:tabs>
          <w:tab w:val="right" w:leader="dot" w:pos="9350"/>
        </w:tabs>
        <w:rPr>
          <w:rFonts w:asciiTheme="minorHAnsi" w:eastAsiaTheme="minorEastAsia" w:hAnsiTheme="minorHAnsi" w:cstheme="minorBidi"/>
          <w:bCs w:val="0"/>
          <w:noProof/>
          <w:szCs w:val="22"/>
        </w:rPr>
      </w:pPr>
      <w:r>
        <w:rPr>
          <w:rFonts w:hAnsi="宋体"/>
          <w:sz w:val="28"/>
        </w:rPr>
        <w:fldChar w:fldCharType="begin"/>
      </w:r>
      <w:r w:rsidR="00A2505B">
        <w:rPr>
          <w:rFonts w:hAnsi="宋体"/>
          <w:sz w:val="28"/>
        </w:rPr>
        <w:instrText xml:space="preserve"> TOC  \* MERGEFORMAT </w:instrText>
      </w:r>
      <w:r>
        <w:rPr>
          <w:rFonts w:hAnsi="宋体"/>
          <w:sz w:val="28"/>
        </w:rPr>
        <w:fldChar w:fldCharType="separate"/>
      </w:r>
      <w:r w:rsidR="00296ECB">
        <w:rPr>
          <w:rFonts w:hint="eastAsia"/>
          <w:noProof/>
        </w:rPr>
        <w:t>第一章</w:t>
      </w:r>
      <w:r w:rsidR="00296ECB">
        <w:rPr>
          <w:noProof/>
        </w:rPr>
        <w:t xml:space="preserve">  </w:t>
      </w:r>
      <w:r w:rsidR="00296ECB">
        <w:rPr>
          <w:rFonts w:hint="eastAsia"/>
          <w:noProof/>
        </w:rPr>
        <w:t>投标邀请</w:t>
      </w:r>
      <w:r w:rsidR="00296ECB">
        <w:rPr>
          <w:noProof/>
        </w:rPr>
        <w:tab/>
      </w:r>
      <w:r w:rsidR="00296ECB">
        <w:rPr>
          <w:noProof/>
        </w:rPr>
        <w:fldChar w:fldCharType="begin"/>
      </w:r>
      <w:r w:rsidR="00296ECB">
        <w:rPr>
          <w:noProof/>
        </w:rPr>
        <w:instrText xml:space="preserve"> PAGEREF _Toc75774373 \h </w:instrText>
      </w:r>
      <w:r w:rsidR="00296ECB">
        <w:rPr>
          <w:noProof/>
        </w:rPr>
      </w:r>
      <w:r w:rsidR="00296ECB">
        <w:rPr>
          <w:noProof/>
        </w:rPr>
        <w:fldChar w:fldCharType="separate"/>
      </w:r>
      <w:r w:rsidR="00A23012">
        <w:rPr>
          <w:noProof/>
        </w:rPr>
        <w:t>3</w:t>
      </w:r>
      <w:r w:rsidR="00296ECB">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投标邀请函</w:t>
      </w:r>
      <w:r>
        <w:rPr>
          <w:noProof/>
        </w:rPr>
        <w:tab/>
      </w:r>
      <w:r>
        <w:rPr>
          <w:noProof/>
        </w:rPr>
        <w:fldChar w:fldCharType="begin"/>
      </w:r>
      <w:r>
        <w:rPr>
          <w:noProof/>
        </w:rPr>
        <w:instrText xml:space="preserve"> PAGEREF _Toc75774374 \h </w:instrText>
      </w:r>
      <w:r>
        <w:rPr>
          <w:noProof/>
        </w:rPr>
      </w:r>
      <w:r>
        <w:rPr>
          <w:noProof/>
        </w:rPr>
        <w:fldChar w:fldCharType="separate"/>
      </w:r>
      <w:r w:rsidR="00A23012">
        <w:rPr>
          <w:noProof/>
        </w:rPr>
        <w:t>3</w:t>
      </w:r>
      <w:r>
        <w:rPr>
          <w:noProof/>
        </w:rPr>
        <w:fldChar w:fldCharType="end"/>
      </w:r>
    </w:p>
    <w:p w:rsidR="00296ECB" w:rsidRDefault="00296ECB">
      <w:pPr>
        <w:pStyle w:val="10"/>
        <w:tabs>
          <w:tab w:val="right" w:leader="dot" w:pos="9350"/>
        </w:tabs>
        <w:rPr>
          <w:rFonts w:asciiTheme="minorHAnsi" w:eastAsiaTheme="minorEastAsia" w:hAnsiTheme="minorHAnsi" w:cstheme="minorBidi"/>
          <w:bCs w:val="0"/>
          <w:noProof/>
          <w:szCs w:val="22"/>
        </w:rPr>
      </w:pPr>
      <w:r>
        <w:rPr>
          <w:rFonts w:hint="eastAsia"/>
          <w:noProof/>
        </w:rPr>
        <w:t>第二章投标人须知</w:t>
      </w:r>
      <w:r>
        <w:rPr>
          <w:noProof/>
        </w:rPr>
        <w:tab/>
      </w:r>
      <w:r>
        <w:rPr>
          <w:noProof/>
        </w:rPr>
        <w:fldChar w:fldCharType="begin"/>
      </w:r>
      <w:r>
        <w:rPr>
          <w:noProof/>
        </w:rPr>
        <w:instrText xml:space="preserve"> PAGEREF _Toc75774375 \h </w:instrText>
      </w:r>
      <w:r>
        <w:rPr>
          <w:noProof/>
        </w:rPr>
      </w:r>
      <w:r>
        <w:rPr>
          <w:noProof/>
        </w:rPr>
        <w:fldChar w:fldCharType="separate"/>
      </w:r>
      <w:r w:rsidR="00A23012">
        <w:rPr>
          <w:noProof/>
        </w:rPr>
        <w:t>6</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投标人须知前附表</w:t>
      </w:r>
      <w:r>
        <w:rPr>
          <w:noProof/>
        </w:rPr>
        <w:tab/>
      </w:r>
      <w:r>
        <w:rPr>
          <w:noProof/>
        </w:rPr>
        <w:fldChar w:fldCharType="begin"/>
      </w:r>
      <w:r>
        <w:rPr>
          <w:noProof/>
        </w:rPr>
        <w:instrText xml:space="preserve"> PAGEREF _Toc75774376 \h </w:instrText>
      </w:r>
      <w:r>
        <w:rPr>
          <w:noProof/>
        </w:rPr>
      </w:r>
      <w:r>
        <w:rPr>
          <w:noProof/>
        </w:rPr>
        <w:fldChar w:fldCharType="separate"/>
      </w:r>
      <w:r w:rsidR="00A23012">
        <w:rPr>
          <w:noProof/>
        </w:rPr>
        <w:t>6</w:t>
      </w:r>
      <w:r>
        <w:rPr>
          <w:noProof/>
        </w:rPr>
        <w:fldChar w:fldCharType="end"/>
      </w:r>
    </w:p>
    <w:p w:rsidR="00296ECB" w:rsidRDefault="00296ECB">
      <w:pPr>
        <w:pStyle w:val="10"/>
        <w:tabs>
          <w:tab w:val="right" w:leader="dot" w:pos="9350"/>
        </w:tabs>
        <w:rPr>
          <w:rFonts w:asciiTheme="minorHAnsi" w:eastAsiaTheme="minorEastAsia" w:hAnsiTheme="minorHAnsi" w:cstheme="minorBidi"/>
          <w:bCs w:val="0"/>
          <w:noProof/>
          <w:szCs w:val="22"/>
        </w:rPr>
      </w:pPr>
      <w:r w:rsidRPr="00E62BC7">
        <w:rPr>
          <w:rFonts w:ascii="宋体" w:hAnsi="宋体" w:hint="eastAsia"/>
          <w:noProof/>
        </w:rPr>
        <w:t>第三章</w:t>
      </w:r>
      <w:r w:rsidRPr="00E62BC7">
        <w:rPr>
          <w:rFonts w:ascii="宋体" w:hAnsi="宋体"/>
          <w:noProof/>
        </w:rPr>
        <w:t xml:space="preserve">  </w:t>
      </w:r>
      <w:r w:rsidRPr="00E62BC7">
        <w:rPr>
          <w:rFonts w:ascii="宋体" w:hAnsi="宋体" w:hint="eastAsia"/>
          <w:noProof/>
        </w:rPr>
        <w:t>招标内容及要求</w:t>
      </w:r>
      <w:r>
        <w:rPr>
          <w:noProof/>
        </w:rPr>
        <w:tab/>
      </w:r>
      <w:r>
        <w:rPr>
          <w:noProof/>
        </w:rPr>
        <w:fldChar w:fldCharType="begin"/>
      </w:r>
      <w:r>
        <w:rPr>
          <w:noProof/>
        </w:rPr>
        <w:instrText xml:space="preserve"> PAGEREF _Toc75774377 \h </w:instrText>
      </w:r>
      <w:r>
        <w:rPr>
          <w:noProof/>
        </w:rPr>
      </w:r>
      <w:r>
        <w:rPr>
          <w:noProof/>
        </w:rPr>
        <w:fldChar w:fldCharType="separate"/>
      </w:r>
      <w:r w:rsidR="00A23012">
        <w:rPr>
          <w:noProof/>
        </w:rPr>
        <w:t>23</w:t>
      </w:r>
      <w:r>
        <w:rPr>
          <w:noProof/>
        </w:rPr>
        <w:fldChar w:fldCharType="end"/>
      </w:r>
    </w:p>
    <w:p w:rsidR="00296ECB" w:rsidRDefault="00296ECB">
      <w:pPr>
        <w:pStyle w:val="21"/>
        <w:tabs>
          <w:tab w:val="left" w:pos="1050"/>
          <w:tab w:val="right" w:leader="dot" w:pos="9350"/>
        </w:tabs>
        <w:rPr>
          <w:rFonts w:asciiTheme="minorHAnsi" w:eastAsiaTheme="minorEastAsia" w:hAnsiTheme="minorHAnsi" w:cstheme="minorBidi"/>
          <w:iCs w:val="0"/>
          <w:noProof/>
          <w:szCs w:val="22"/>
        </w:rPr>
      </w:pPr>
      <w:r w:rsidRPr="00E62BC7">
        <w:rPr>
          <w:rFonts w:ascii="宋体" w:hAnsi="宋体" w:hint="eastAsia"/>
          <w:noProof/>
        </w:rPr>
        <w:t>一、</w:t>
      </w:r>
      <w:r>
        <w:rPr>
          <w:rFonts w:asciiTheme="minorHAnsi" w:eastAsiaTheme="minorEastAsia" w:hAnsiTheme="minorHAnsi" w:cstheme="minorBidi"/>
          <w:iCs w:val="0"/>
          <w:noProof/>
          <w:szCs w:val="22"/>
        </w:rPr>
        <w:tab/>
      </w:r>
      <w:r w:rsidRPr="00E62BC7">
        <w:rPr>
          <w:rFonts w:ascii="宋体" w:hAnsi="宋体" w:hint="eastAsia"/>
          <w:noProof/>
        </w:rPr>
        <w:t>招标内容（采购电梯主要规格参数表）</w:t>
      </w:r>
      <w:r>
        <w:rPr>
          <w:noProof/>
        </w:rPr>
        <w:tab/>
      </w:r>
      <w:r>
        <w:rPr>
          <w:noProof/>
        </w:rPr>
        <w:fldChar w:fldCharType="begin"/>
      </w:r>
      <w:r>
        <w:rPr>
          <w:noProof/>
        </w:rPr>
        <w:instrText xml:space="preserve"> PAGEREF _Toc75774378 \h </w:instrText>
      </w:r>
      <w:r>
        <w:rPr>
          <w:noProof/>
        </w:rPr>
      </w:r>
      <w:r>
        <w:rPr>
          <w:noProof/>
        </w:rPr>
        <w:fldChar w:fldCharType="separate"/>
      </w:r>
      <w:r w:rsidR="00A23012">
        <w:rPr>
          <w:noProof/>
        </w:rPr>
        <w:t>23</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二、项目需求描述</w:t>
      </w:r>
      <w:r>
        <w:rPr>
          <w:noProof/>
        </w:rPr>
        <w:tab/>
      </w:r>
      <w:r>
        <w:rPr>
          <w:noProof/>
        </w:rPr>
        <w:fldChar w:fldCharType="begin"/>
      </w:r>
      <w:r>
        <w:rPr>
          <w:noProof/>
        </w:rPr>
        <w:instrText xml:space="preserve"> PAGEREF _Toc75774379 \h </w:instrText>
      </w:r>
      <w:r>
        <w:rPr>
          <w:noProof/>
        </w:rPr>
      </w:r>
      <w:r>
        <w:rPr>
          <w:noProof/>
        </w:rPr>
        <w:fldChar w:fldCharType="separate"/>
      </w:r>
      <w:r w:rsidR="00A23012">
        <w:rPr>
          <w:noProof/>
        </w:rPr>
        <w:t>23</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三、投标资格要求与投标资格证明文件</w:t>
      </w:r>
      <w:r>
        <w:rPr>
          <w:noProof/>
        </w:rPr>
        <w:tab/>
      </w:r>
      <w:r>
        <w:rPr>
          <w:noProof/>
        </w:rPr>
        <w:fldChar w:fldCharType="begin"/>
      </w:r>
      <w:r>
        <w:rPr>
          <w:noProof/>
        </w:rPr>
        <w:instrText xml:space="preserve"> PAGEREF _Toc75774380 \h </w:instrText>
      </w:r>
      <w:r>
        <w:rPr>
          <w:noProof/>
        </w:rPr>
      </w:r>
      <w:r>
        <w:rPr>
          <w:noProof/>
        </w:rPr>
        <w:fldChar w:fldCharType="separate"/>
      </w:r>
      <w:r w:rsidR="00A23012">
        <w:rPr>
          <w:noProof/>
        </w:rPr>
        <w:t>29</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四、投标要求</w:t>
      </w:r>
      <w:r>
        <w:rPr>
          <w:noProof/>
        </w:rPr>
        <w:tab/>
      </w:r>
      <w:r>
        <w:rPr>
          <w:noProof/>
        </w:rPr>
        <w:fldChar w:fldCharType="begin"/>
      </w:r>
      <w:r>
        <w:rPr>
          <w:noProof/>
        </w:rPr>
        <w:instrText xml:space="preserve"> PAGEREF _Toc75774381 \h </w:instrText>
      </w:r>
      <w:r>
        <w:rPr>
          <w:noProof/>
        </w:rPr>
      </w:r>
      <w:r>
        <w:rPr>
          <w:noProof/>
        </w:rPr>
        <w:fldChar w:fldCharType="separate"/>
      </w:r>
      <w:r w:rsidR="00A23012">
        <w:rPr>
          <w:noProof/>
        </w:rPr>
        <w:t>29</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五、报价要求</w:t>
      </w:r>
      <w:r>
        <w:rPr>
          <w:noProof/>
        </w:rPr>
        <w:tab/>
      </w:r>
      <w:r>
        <w:rPr>
          <w:noProof/>
        </w:rPr>
        <w:fldChar w:fldCharType="begin"/>
      </w:r>
      <w:r>
        <w:rPr>
          <w:noProof/>
        </w:rPr>
        <w:instrText xml:space="preserve"> PAGEREF _Toc75774382 \h </w:instrText>
      </w:r>
      <w:r>
        <w:rPr>
          <w:noProof/>
        </w:rPr>
      </w:r>
      <w:r>
        <w:rPr>
          <w:noProof/>
        </w:rPr>
        <w:fldChar w:fldCharType="separate"/>
      </w:r>
      <w:r w:rsidR="00A23012">
        <w:rPr>
          <w:noProof/>
        </w:rPr>
        <w:t>31</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六、项目完成期</w:t>
      </w:r>
      <w:r>
        <w:rPr>
          <w:noProof/>
        </w:rPr>
        <w:tab/>
      </w:r>
      <w:r>
        <w:rPr>
          <w:noProof/>
        </w:rPr>
        <w:fldChar w:fldCharType="begin"/>
      </w:r>
      <w:r>
        <w:rPr>
          <w:noProof/>
        </w:rPr>
        <w:instrText xml:space="preserve"> PAGEREF _Toc75774383 \h </w:instrText>
      </w:r>
      <w:r>
        <w:rPr>
          <w:noProof/>
        </w:rPr>
      </w:r>
      <w:r>
        <w:rPr>
          <w:noProof/>
        </w:rPr>
        <w:fldChar w:fldCharType="separate"/>
      </w:r>
      <w:r w:rsidR="00A23012">
        <w:rPr>
          <w:noProof/>
        </w:rPr>
        <w:t>32</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七、验收条件及标准</w:t>
      </w:r>
      <w:r>
        <w:rPr>
          <w:noProof/>
        </w:rPr>
        <w:tab/>
      </w:r>
      <w:r>
        <w:rPr>
          <w:noProof/>
        </w:rPr>
        <w:fldChar w:fldCharType="begin"/>
      </w:r>
      <w:r>
        <w:rPr>
          <w:noProof/>
        </w:rPr>
        <w:instrText xml:space="preserve"> PAGEREF _Toc75774384 \h </w:instrText>
      </w:r>
      <w:r>
        <w:rPr>
          <w:noProof/>
        </w:rPr>
      </w:r>
      <w:r>
        <w:rPr>
          <w:noProof/>
        </w:rPr>
        <w:fldChar w:fldCharType="separate"/>
      </w:r>
      <w:r w:rsidR="00A23012">
        <w:rPr>
          <w:noProof/>
        </w:rPr>
        <w:t>32</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八、售后服务及培训要求</w:t>
      </w:r>
      <w:r>
        <w:rPr>
          <w:noProof/>
        </w:rPr>
        <w:tab/>
      </w:r>
      <w:r>
        <w:rPr>
          <w:noProof/>
        </w:rPr>
        <w:fldChar w:fldCharType="begin"/>
      </w:r>
      <w:r>
        <w:rPr>
          <w:noProof/>
        </w:rPr>
        <w:instrText xml:space="preserve"> PAGEREF _Toc75774385 \h </w:instrText>
      </w:r>
      <w:r>
        <w:rPr>
          <w:noProof/>
        </w:rPr>
      </w:r>
      <w:r>
        <w:rPr>
          <w:noProof/>
        </w:rPr>
        <w:fldChar w:fldCharType="separate"/>
      </w:r>
      <w:r w:rsidR="00A23012">
        <w:rPr>
          <w:noProof/>
        </w:rPr>
        <w:t>33</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九、知识产权</w:t>
      </w:r>
      <w:r>
        <w:rPr>
          <w:noProof/>
        </w:rPr>
        <w:tab/>
      </w:r>
      <w:r>
        <w:rPr>
          <w:noProof/>
        </w:rPr>
        <w:fldChar w:fldCharType="begin"/>
      </w:r>
      <w:r>
        <w:rPr>
          <w:noProof/>
        </w:rPr>
        <w:instrText xml:space="preserve"> PAGEREF _Toc75774386 \h </w:instrText>
      </w:r>
      <w:r>
        <w:rPr>
          <w:noProof/>
        </w:rPr>
      </w:r>
      <w:r>
        <w:rPr>
          <w:noProof/>
        </w:rPr>
        <w:fldChar w:fldCharType="separate"/>
      </w:r>
      <w:r w:rsidR="00A23012">
        <w:rPr>
          <w:noProof/>
        </w:rPr>
        <w:t>34</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十、合同签订</w:t>
      </w:r>
      <w:r>
        <w:rPr>
          <w:noProof/>
        </w:rPr>
        <w:tab/>
      </w:r>
      <w:r>
        <w:rPr>
          <w:noProof/>
        </w:rPr>
        <w:fldChar w:fldCharType="begin"/>
      </w:r>
      <w:r>
        <w:rPr>
          <w:noProof/>
        </w:rPr>
        <w:instrText xml:space="preserve"> PAGEREF _Toc75774387 \h </w:instrText>
      </w:r>
      <w:r>
        <w:rPr>
          <w:noProof/>
        </w:rPr>
      </w:r>
      <w:r>
        <w:rPr>
          <w:noProof/>
        </w:rPr>
        <w:fldChar w:fldCharType="separate"/>
      </w:r>
      <w:r w:rsidR="00A23012">
        <w:rPr>
          <w:noProof/>
        </w:rPr>
        <w:t>34</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十一、其他事项</w:t>
      </w:r>
      <w:r>
        <w:rPr>
          <w:noProof/>
        </w:rPr>
        <w:tab/>
      </w:r>
      <w:r>
        <w:rPr>
          <w:noProof/>
        </w:rPr>
        <w:fldChar w:fldCharType="begin"/>
      </w:r>
      <w:r>
        <w:rPr>
          <w:noProof/>
        </w:rPr>
        <w:instrText xml:space="preserve"> PAGEREF _Toc75774388 \h </w:instrText>
      </w:r>
      <w:r>
        <w:rPr>
          <w:noProof/>
        </w:rPr>
      </w:r>
      <w:r>
        <w:rPr>
          <w:noProof/>
        </w:rPr>
        <w:fldChar w:fldCharType="separate"/>
      </w:r>
      <w:r w:rsidR="00A23012">
        <w:rPr>
          <w:noProof/>
        </w:rPr>
        <w:t>34</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十二、补充说明——投标文件的充分性</w:t>
      </w:r>
      <w:r>
        <w:rPr>
          <w:noProof/>
        </w:rPr>
        <w:tab/>
      </w:r>
      <w:r>
        <w:rPr>
          <w:noProof/>
        </w:rPr>
        <w:fldChar w:fldCharType="begin"/>
      </w:r>
      <w:r>
        <w:rPr>
          <w:noProof/>
        </w:rPr>
        <w:instrText xml:space="preserve"> PAGEREF _Toc75774389 \h </w:instrText>
      </w:r>
      <w:r>
        <w:rPr>
          <w:noProof/>
        </w:rPr>
      </w:r>
      <w:r>
        <w:rPr>
          <w:noProof/>
        </w:rPr>
        <w:fldChar w:fldCharType="separate"/>
      </w:r>
      <w:r w:rsidR="00A23012">
        <w:rPr>
          <w:noProof/>
        </w:rPr>
        <w:t>34</w:t>
      </w:r>
      <w:r>
        <w:rPr>
          <w:noProof/>
        </w:rPr>
        <w:fldChar w:fldCharType="end"/>
      </w:r>
    </w:p>
    <w:p w:rsidR="00296ECB" w:rsidRDefault="00296ECB">
      <w:pPr>
        <w:pStyle w:val="10"/>
        <w:tabs>
          <w:tab w:val="right" w:leader="dot" w:pos="9350"/>
        </w:tabs>
        <w:rPr>
          <w:rFonts w:asciiTheme="minorHAnsi" w:eastAsiaTheme="minorEastAsia" w:hAnsiTheme="minorHAnsi" w:cstheme="minorBidi"/>
          <w:bCs w:val="0"/>
          <w:noProof/>
          <w:szCs w:val="22"/>
        </w:rPr>
      </w:pPr>
      <w:r w:rsidRPr="00E62BC7">
        <w:rPr>
          <w:rFonts w:ascii="宋体" w:hAnsi="宋体" w:hint="eastAsia"/>
          <w:noProof/>
        </w:rPr>
        <w:t>第四章</w:t>
      </w:r>
      <w:r w:rsidRPr="00E62BC7">
        <w:rPr>
          <w:rFonts w:ascii="宋体" w:hAnsi="宋体"/>
          <w:noProof/>
        </w:rPr>
        <w:t xml:space="preserve">  </w:t>
      </w:r>
      <w:r w:rsidRPr="00E62BC7">
        <w:rPr>
          <w:rFonts w:ascii="宋体" w:hAnsi="宋体" w:hint="eastAsia"/>
          <w:noProof/>
        </w:rPr>
        <w:t>采购合同</w:t>
      </w:r>
      <w:r>
        <w:rPr>
          <w:noProof/>
        </w:rPr>
        <w:tab/>
      </w:r>
      <w:r>
        <w:rPr>
          <w:noProof/>
        </w:rPr>
        <w:fldChar w:fldCharType="begin"/>
      </w:r>
      <w:r>
        <w:rPr>
          <w:noProof/>
        </w:rPr>
        <w:instrText xml:space="preserve"> PAGEREF _Toc75774390 \h </w:instrText>
      </w:r>
      <w:r>
        <w:rPr>
          <w:noProof/>
        </w:rPr>
      </w:r>
      <w:r>
        <w:rPr>
          <w:noProof/>
        </w:rPr>
        <w:fldChar w:fldCharType="separate"/>
      </w:r>
      <w:r w:rsidR="00A23012">
        <w:rPr>
          <w:noProof/>
        </w:rPr>
        <w:t>36</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hint="eastAsia"/>
          <w:noProof/>
        </w:rPr>
        <w:t>电梯设备销售合同</w:t>
      </w:r>
      <w:r>
        <w:rPr>
          <w:noProof/>
        </w:rPr>
        <w:tab/>
      </w:r>
      <w:r>
        <w:rPr>
          <w:noProof/>
        </w:rPr>
        <w:fldChar w:fldCharType="begin"/>
      </w:r>
      <w:r>
        <w:rPr>
          <w:noProof/>
        </w:rPr>
        <w:instrText xml:space="preserve"> PAGEREF _Toc75774391 \h </w:instrText>
      </w:r>
      <w:r>
        <w:rPr>
          <w:noProof/>
        </w:rPr>
      </w:r>
      <w:r>
        <w:rPr>
          <w:noProof/>
        </w:rPr>
        <w:fldChar w:fldCharType="separate"/>
      </w:r>
      <w:r w:rsidR="00A23012">
        <w:rPr>
          <w:noProof/>
        </w:rPr>
        <w:t>36</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hint="eastAsia"/>
          <w:noProof/>
          <w:color w:val="000000"/>
        </w:rPr>
        <w:t>附件</w:t>
      </w:r>
      <w:r w:rsidRPr="00E62BC7">
        <w:rPr>
          <w:noProof/>
          <w:color w:val="000000"/>
        </w:rPr>
        <w:t>1</w:t>
      </w:r>
      <w:r w:rsidRPr="00E62BC7">
        <w:rPr>
          <w:rFonts w:hint="eastAsia"/>
          <w:noProof/>
          <w:color w:val="000000"/>
        </w:rPr>
        <w:t>货物一览表</w:t>
      </w:r>
      <w:r>
        <w:rPr>
          <w:noProof/>
        </w:rPr>
        <w:tab/>
      </w:r>
      <w:r>
        <w:rPr>
          <w:noProof/>
        </w:rPr>
        <w:fldChar w:fldCharType="begin"/>
      </w:r>
      <w:r>
        <w:rPr>
          <w:noProof/>
        </w:rPr>
        <w:instrText xml:space="preserve"> PAGEREF _Toc75774392 \h </w:instrText>
      </w:r>
      <w:r>
        <w:rPr>
          <w:noProof/>
        </w:rPr>
      </w:r>
      <w:r>
        <w:rPr>
          <w:noProof/>
        </w:rPr>
        <w:fldChar w:fldCharType="separate"/>
      </w:r>
      <w:r w:rsidR="00A23012">
        <w:rPr>
          <w:noProof/>
        </w:rPr>
        <w:t>42</w:t>
      </w:r>
      <w:r>
        <w:rPr>
          <w:noProof/>
        </w:rPr>
        <w:fldChar w:fldCharType="end"/>
      </w:r>
    </w:p>
    <w:p w:rsidR="00296ECB" w:rsidRDefault="00296ECB">
      <w:pPr>
        <w:pStyle w:val="21"/>
        <w:tabs>
          <w:tab w:val="right" w:leader="dot" w:pos="9350"/>
        </w:tabs>
        <w:rPr>
          <w:rFonts w:asciiTheme="minorHAnsi" w:eastAsiaTheme="minorEastAsia" w:hAnsiTheme="minorHAnsi" w:cstheme="minorBidi"/>
          <w:iCs w:val="0"/>
          <w:noProof/>
          <w:szCs w:val="22"/>
        </w:rPr>
      </w:pPr>
      <w:r w:rsidRPr="00E62BC7">
        <w:rPr>
          <w:rFonts w:ascii="宋体" w:hAnsi="宋体" w:cs="宋体" w:hint="eastAsia"/>
          <w:noProof/>
        </w:rPr>
        <w:t>附件二：履约保证金格式</w:t>
      </w:r>
      <w:r>
        <w:rPr>
          <w:noProof/>
        </w:rPr>
        <w:tab/>
      </w:r>
      <w:r>
        <w:rPr>
          <w:noProof/>
        </w:rPr>
        <w:fldChar w:fldCharType="begin"/>
      </w:r>
      <w:r>
        <w:rPr>
          <w:noProof/>
        </w:rPr>
        <w:instrText xml:space="preserve"> PAGEREF _Toc75774393 \h </w:instrText>
      </w:r>
      <w:r>
        <w:rPr>
          <w:noProof/>
        </w:rPr>
      </w:r>
      <w:r>
        <w:rPr>
          <w:noProof/>
        </w:rPr>
        <w:fldChar w:fldCharType="separate"/>
      </w:r>
      <w:r w:rsidR="00A23012">
        <w:rPr>
          <w:noProof/>
        </w:rPr>
        <w:t>43</w:t>
      </w:r>
      <w:r>
        <w:rPr>
          <w:noProof/>
        </w:rPr>
        <w:fldChar w:fldCharType="end"/>
      </w:r>
    </w:p>
    <w:p w:rsidR="00296ECB" w:rsidRDefault="00296ECB">
      <w:pPr>
        <w:pStyle w:val="10"/>
        <w:tabs>
          <w:tab w:val="right" w:leader="dot" w:pos="9350"/>
        </w:tabs>
        <w:rPr>
          <w:noProof/>
        </w:rPr>
      </w:pPr>
      <w:r w:rsidRPr="00E62BC7">
        <w:rPr>
          <w:rFonts w:ascii="宋体" w:hAnsi="宋体" w:hint="eastAsia"/>
          <w:noProof/>
        </w:rPr>
        <w:t>第五章</w:t>
      </w:r>
      <w:r w:rsidRPr="00E62BC7">
        <w:rPr>
          <w:rFonts w:ascii="宋体" w:hAnsi="宋体"/>
          <w:noProof/>
        </w:rPr>
        <w:t xml:space="preserve">  </w:t>
      </w:r>
      <w:r w:rsidRPr="00E62BC7">
        <w:rPr>
          <w:rFonts w:ascii="宋体" w:hAnsi="宋体" w:hint="eastAsia"/>
          <w:noProof/>
        </w:rPr>
        <w:t>投标文件格式</w:t>
      </w:r>
      <w:r>
        <w:rPr>
          <w:noProof/>
        </w:rPr>
        <w:tab/>
      </w:r>
      <w:r>
        <w:rPr>
          <w:noProof/>
        </w:rPr>
        <w:fldChar w:fldCharType="begin"/>
      </w:r>
      <w:r>
        <w:rPr>
          <w:noProof/>
        </w:rPr>
        <w:instrText xml:space="preserve"> PAGEREF _Toc75774394 \h </w:instrText>
      </w:r>
      <w:r>
        <w:rPr>
          <w:noProof/>
        </w:rPr>
      </w:r>
      <w:r>
        <w:rPr>
          <w:noProof/>
        </w:rPr>
        <w:fldChar w:fldCharType="separate"/>
      </w:r>
      <w:r w:rsidR="00A23012">
        <w:rPr>
          <w:noProof/>
        </w:rPr>
        <w:t>44</w:t>
      </w:r>
      <w:r>
        <w:rPr>
          <w:noProof/>
        </w:rPr>
        <w:fldChar w:fldCharType="end"/>
      </w:r>
    </w:p>
    <w:p w:rsidR="00296ECB" w:rsidRDefault="00296ECB" w:rsidP="00296ECB">
      <w:pPr>
        <w:rPr>
          <w:noProof/>
        </w:rPr>
      </w:pPr>
    </w:p>
    <w:p w:rsidR="00296ECB" w:rsidRDefault="00296ECB" w:rsidP="00296ECB">
      <w:pPr>
        <w:rPr>
          <w:noProof/>
        </w:rPr>
      </w:pPr>
    </w:p>
    <w:p w:rsidR="00296ECB" w:rsidRDefault="00296ECB" w:rsidP="00296ECB">
      <w:pPr>
        <w:rPr>
          <w:noProof/>
        </w:rPr>
      </w:pPr>
    </w:p>
    <w:p w:rsidR="00296ECB" w:rsidRDefault="00296ECB" w:rsidP="00296ECB">
      <w:pPr>
        <w:rPr>
          <w:noProof/>
        </w:rPr>
      </w:pPr>
    </w:p>
    <w:p w:rsidR="00296ECB" w:rsidRPr="00296ECB" w:rsidRDefault="00296ECB" w:rsidP="00296ECB">
      <w:pPr>
        <w:rPr>
          <w:noProof/>
        </w:rPr>
      </w:pPr>
    </w:p>
    <w:p w:rsidR="00FC7E06" w:rsidRDefault="00675952" w:rsidP="00296ECB">
      <w:pPr>
        <w:pStyle w:val="1"/>
        <w:ind w:firstLineChars="990" w:firstLine="2783"/>
      </w:pPr>
      <w:r>
        <w:rPr>
          <w:sz w:val="28"/>
        </w:rPr>
        <w:lastRenderedPageBreak/>
        <w:fldChar w:fldCharType="end"/>
      </w:r>
      <w:bookmarkStart w:id="1" w:name="_Toc185762834"/>
      <w:bookmarkStart w:id="2" w:name="_Toc75774373"/>
      <w:r w:rsidR="00A2505B">
        <w:rPr>
          <w:rFonts w:hint="eastAsia"/>
        </w:rPr>
        <w:t>第一章</w:t>
      </w:r>
      <w:r w:rsidR="00A2505B">
        <w:rPr>
          <w:rFonts w:hint="eastAsia"/>
        </w:rPr>
        <w:t xml:space="preserve">  </w:t>
      </w:r>
      <w:r w:rsidR="00A2505B">
        <w:rPr>
          <w:rFonts w:hint="eastAsia"/>
        </w:rPr>
        <w:t>投标邀请</w:t>
      </w:r>
      <w:bookmarkEnd w:id="1"/>
      <w:bookmarkEnd w:id="2"/>
    </w:p>
    <w:p w:rsidR="00FC7E06" w:rsidRDefault="00A2505B">
      <w:pPr>
        <w:pStyle w:val="2"/>
        <w:spacing w:line="240" w:lineRule="auto"/>
        <w:jc w:val="center"/>
        <w:rPr>
          <w:rFonts w:ascii="宋体" w:eastAsia="宋体" w:hAnsi="宋体"/>
        </w:rPr>
      </w:pPr>
      <w:bookmarkStart w:id="3" w:name="_Toc185762835"/>
      <w:bookmarkStart w:id="4" w:name="_Toc75774374"/>
      <w:r>
        <w:rPr>
          <w:rFonts w:ascii="宋体" w:eastAsia="宋体" w:hAnsi="宋体" w:hint="eastAsia"/>
        </w:rPr>
        <w:t>投标邀请函</w:t>
      </w:r>
      <w:bookmarkEnd w:id="3"/>
      <w:bookmarkEnd w:id="4"/>
    </w:p>
    <w:p w:rsidR="00FC7E06" w:rsidRDefault="00A2505B">
      <w:pPr>
        <w:spacing w:before="120" w:line="360" w:lineRule="auto"/>
        <w:ind w:firstLineChars="200" w:firstLine="480"/>
        <w:rPr>
          <w:rFonts w:ascii="宋体" w:hAnsi="宋体"/>
          <w:sz w:val="24"/>
        </w:rPr>
      </w:pPr>
      <w:r>
        <w:rPr>
          <w:rFonts w:ascii="宋体" w:hAnsi="宋体" w:hint="eastAsia"/>
          <w:sz w:val="24"/>
        </w:rPr>
        <w:t>受厦门象屿港湾开发建设有限公司(代建单位)委托，厦门市务实采购有限公司对</w:t>
      </w:r>
      <w:r w:rsidR="00252818" w:rsidRPr="00252818">
        <w:rPr>
          <w:rFonts w:ascii="宋体" w:hAnsi="宋体" w:hint="eastAsia"/>
          <w:sz w:val="24"/>
        </w:rPr>
        <w:t>环东海域新城官</w:t>
      </w:r>
      <w:proofErr w:type="gramStart"/>
      <w:r w:rsidR="00252818" w:rsidRPr="00252818">
        <w:rPr>
          <w:rFonts w:ascii="宋体" w:hAnsi="宋体" w:hint="eastAsia"/>
          <w:sz w:val="24"/>
        </w:rPr>
        <w:t>浔</w:t>
      </w:r>
      <w:proofErr w:type="gramEnd"/>
      <w:r w:rsidR="00252818" w:rsidRPr="00252818">
        <w:rPr>
          <w:rFonts w:ascii="宋体" w:hAnsi="宋体" w:hint="eastAsia"/>
          <w:sz w:val="24"/>
        </w:rPr>
        <w:t>中学</w:t>
      </w:r>
      <w:r w:rsidR="00AF61CE">
        <w:rPr>
          <w:rFonts w:ascii="宋体" w:hAnsi="宋体" w:hint="eastAsia"/>
          <w:sz w:val="24"/>
        </w:rPr>
        <w:t>项目</w:t>
      </w:r>
      <w:r w:rsidR="00252818" w:rsidRPr="00252818">
        <w:rPr>
          <w:rFonts w:ascii="宋体" w:hAnsi="宋体" w:hint="eastAsia"/>
          <w:sz w:val="24"/>
        </w:rPr>
        <w:t>电梯</w:t>
      </w:r>
      <w:r>
        <w:rPr>
          <w:rFonts w:ascii="宋体" w:hAnsi="宋体" w:hint="eastAsia"/>
          <w:sz w:val="24"/>
        </w:rPr>
        <w:t>项目进行国内公开招标，欢迎国内合格的投标人前来提交密封的投标文件。</w:t>
      </w:r>
    </w:p>
    <w:p w:rsidR="00FC7E06" w:rsidRDefault="00A2505B">
      <w:pPr>
        <w:spacing w:line="360" w:lineRule="auto"/>
        <w:ind w:firstLineChars="175" w:firstLine="420"/>
        <w:rPr>
          <w:rFonts w:ascii="宋体" w:hAnsi="宋体"/>
          <w:sz w:val="24"/>
        </w:rPr>
      </w:pPr>
      <w:r>
        <w:rPr>
          <w:rFonts w:ascii="宋体" w:hAnsi="宋体" w:hint="eastAsia"/>
          <w:sz w:val="24"/>
        </w:rPr>
        <w:t>1. 招标编号：20</w:t>
      </w:r>
      <w:r w:rsidR="00252818">
        <w:rPr>
          <w:rFonts w:ascii="宋体" w:hAnsi="宋体" w:hint="eastAsia"/>
          <w:sz w:val="24"/>
        </w:rPr>
        <w:t>21</w:t>
      </w:r>
      <w:r>
        <w:rPr>
          <w:rFonts w:ascii="宋体" w:hAnsi="宋体" w:hint="eastAsia"/>
          <w:sz w:val="24"/>
        </w:rPr>
        <w:t>-SH</w:t>
      </w:r>
      <w:r w:rsidR="00252818">
        <w:rPr>
          <w:rFonts w:ascii="宋体" w:hAnsi="宋体" w:hint="eastAsia"/>
          <w:sz w:val="24"/>
        </w:rPr>
        <w:t>440</w:t>
      </w:r>
    </w:p>
    <w:p w:rsidR="00FC7E06" w:rsidRDefault="00A2505B">
      <w:pPr>
        <w:spacing w:line="360" w:lineRule="auto"/>
        <w:ind w:firstLineChars="175" w:firstLine="420"/>
        <w:rPr>
          <w:rFonts w:ascii="宋体" w:hAnsi="宋体"/>
          <w:sz w:val="24"/>
        </w:rPr>
      </w:pPr>
      <w:r>
        <w:rPr>
          <w:rFonts w:ascii="宋体" w:hAnsi="宋体" w:hint="eastAsia"/>
          <w:sz w:val="24"/>
        </w:rPr>
        <w:t>2. 招标项目名称、数量及主要技术要求：见招标一览表。</w:t>
      </w:r>
    </w:p>
    <w:p w:rsidR="00252818" w:rsidRPr="00252818" w:rsidRDefault="00252818" w:rsidP="00252818">
      <w:pPr>
        <w:spacing w:line="360" w:lineRule="auto"/>
        <w:ind w:firstLineChars="175" w:firstLine="420"/>
        <w:rPr>
          <w:rFonts w:ascii="宋体" w:hAnsi="宋体"/>
          <w:sz w:val="24"/>
        </w:rPr>
      </w:pPr>
      <w:r w:rsidRPr="00252818">
        <w:rPr>
          <w:rFonts w:ascii="宋体" w:hAnsi="宋体" w:hint="eastAsia"/>
          <w:sz w:val="24"/>
        </w:rPr>
        <w:t>3. 获取采购文件</w:t>
      </w:r>
    </w:p>
    <w:p w:rsidR="00252818" w:rsidRPr="00252818" w:rsidRDefault="00252818" w:rsidP="00252818">
      <w:pPr>
        <w:spacing w:line="360" w:lineRule="auto"/>
        <w:ind w:firstLineChars="175" w:firstLine="420"/>
        <w:rPr>
          <w:rFonts w:ascii="宋体" w:hAnsi="宋体"/>
          <w:sz w:val="24"/>
        </w:rPr>
      </w:pPr>
      <w:r w:rsidRPr="00252818">
        <w:rPr>
          <w:rFonts w:ascii="宋体" w:hAnsi="宋体"/>
          <w:sz w:val="24"/>
        </w:rPr>
        <w:t>时间：</w:t>
      </w:r>
      <w:r w:rsidRPr="00252818">
        <w:rPr>
          <w:rFonts w:ascii="宋体" w:hAnsi="宋体" w:hint="eastAsia"/>
          <w:sz w:val="24"/>
        </w:rPr>
        <w:t>2</w:t>
      </w:r>
      <w:r w:rsidRPr="00252818">
        <w:rPr>
          <w:rFonts w:ascii="宋体" w:hAnsi="宋体"/>
          <w:sz w:val="24"/>
        </w:rPr>
        <w:t>021年</w:t>
      </w:r>
      <w:r w:rsidR="00AD6850">
        <w:rPr>
          <w:rFonts w:ascii="宋体" w:hAnsi="宋体" w:hint="eastAsia"/>
          <w:sz w:val="24"/>
        </w:rPr>
        <w:t>8</w:t>
      </w:r>
      <w:r w:rsidRPr="00252818">
        <w:rPr>
          <w:rFonts w:ascii="宋体" w:hAnsi="宋体"/>
          <w:sz w:val="24"/>
        </w:rPr>
        <w:t>月</w:t>
      </w:r>
      <w:r w:rsidR="00AD6850">
        <w:rPr>
          <w:rFonts w:ascii="宋体" w:hAnsi="宋体" w:hint="eastAsia"/>
          <w:sz w:val="24"/>
        </w:rPr>
        <w:t>26</w:t>
      </w:r>
      <w:r w:rsidRPr="00252818">
        <w:rPr>
          <w:rFonts w:ascii="宋体" w:hAnsi="宋体"/>
          <w:sz w:val="24"/>
        </w:rPr>
        <w:t>日至</w:t>
      </w:r>
      <w:r w:rsidRPr="00252818">
        <w:rPr>
          <w:rFonts w:ascii="宋体" w:hAnsi="宋体" w:hint="eastAsia"/>
          <w:sz w:val="24"/>
        </w:rPr>
        <w:t>2</w:t>
      </w:r>
      <w:r w:rsidRPr="00252818">
        <w:rPr>
          <w:rFonts w:ascii="宋体" w:hAnsi="宋体"/>
          <w:sz w:val="24"/>
        </w:rPr>
        <w:t>021年</w:t>
      </w:r>
      <w:r w:rsidR="00AD6850">
        <w:rPr>
          <w:rFonts w:ascii="宋体" w:hAnsi="宋体" w:hint="eastAsia"/>
          <w:sz w:val="24"/>
        </w:rPr>
        <w:t>9</w:t>
      </w:r>
      <w:r w:rsidRPr="00252818">
        <w:rPr>
          <w:rFonts w:ascii="宋体" w:hAnsi="宋体"/>
          <w:sz w:val="24"/>
        </w:rPr>
        <w:t>月</w:t>
      </w:r>
      <w:r w:rsidR="00AD6850">
        <w:rPr>
          <w:rFonts w:ascii="宋体" w:hAnsi="宋体" w:hint="eastAsia"/>
          <w:sz w:val="24"/>
        </w:rPr>
        <w:t>10</w:t>
      </w:r>
      <w:r w:rsidRPr="00252818">
        <w:rPr>
          <w:rFonts w:ascii="宋体" w:hAnsi="宋体"/>
          <w:sz w:val="24"/>
        </w:rPr>
        <w:t>日，</w:t>
      </w:r>
      <w:r w:rsidRPr="00252818">
        <w:rPr>
          <w:rFonts w:ascii="宋体" w:hAnsi="宋体" w:hint="eastAsia"/>
          <w:sz w:val="24"/>
        </w:rPr>
        <w:t>每天上午00:00:00至12:00:00，下午12:00:00至23:59:59（北京时间）</w:t>
      </w:r>
    </w:p>
    <w:p w:rsidR="00252818" w:rsidRPr="00252818" w:rsidRDefault="00252818" w:rsidP="00252818">
      <w:pPr>
        <w:spacing w:line="360" w:lineRule="auto"/>
        <w:ind w:firstLineChars="175" w:firstLine="420"/>
        <w:rPr>
          <w:rFonts w:ascii="宋体" w:hAnsi="宋体"/>
          <w:sz w:val="24"/>
        </w:rPr>
      </w:pPr>
      <w:r w:rsidRPr="00252818">
        <w:rPr>
          <w:rFonts w:ascii="宋体" w:hAnsi="宋体"/>
          <w:sz w:val="24"/>
        </w:rPr>
        <w:t>地点：</w:t>
      </w:r>
      <w:r w:rsidRPr="00252818">
        <w:rPr>
          <w:rFonts w:ascii="宋体" w:hAnsi="宋体" w:hint="eastAsia"/>
          <w:sz w:val="24"/>
        </w:rPr>
        <w:t>登录</w:t>
      </w:r>
      <w:proofErr w:type="gramStart"/>
      <w:r w:rsidRPr="00252818">
        <w:rPr>
          <w:rFonts w:ascii="宋体" w:hAnsi="宋体"/>
          <w:sz w:val="24"/>
        </w:rPr>
        <w:t>招拍挂资源</w:t>
      </w:r>
      <w:proofErr w:type="gramEnd"/>
      <w:r w:rsidRPr="00252818">
        <w:rPr>
          <w:rFonts w:ascii="宋体" w:hAnsi="宋体"/>
          <w:sz w:val="24"/>
        </w:rPr>
        <w:t>市场化配置交易平台</w:t>
      </w:r>
      <w:r w:rsidRPr="00252818">
        <w:rPr>
          <w:rFonts w:ascii="宋体" w:hAnsi="宋体" w:hint="eastAsia"/>
          <w:sz w:val="24"/>
        </w:rPr>
        <w:t>（https://www.xmzpg.com/）</w:t>
      </w:r>
      <w:r w:rsidRPr="00252818">
        <w:rPr>
          <w:rFonts w:ascii="宋体" w:hAnsi="宋体"/>
          <w:sz w:val="24"/>
        </w:rPr>
        <w:t>申请账号并下载</w:t>
      </w:r>
      <w:r w:rsidRPr="00252818">
        <w:rPr>
          <w:rFonts w:ascii="宋体" w:hAnsi="宋体" w:hint="eastAsia"/>
          <w:sz w:val="24"/>
        </w:rPr>
        <w:t>获取</w:t>
      </w:r>
      <w:r w:rsidRPr="00252818">
        <w:rPr>
          <w:rFonts w:ascii="宋体" w:hAnsi="宋体"/>
          <w:sz w:val="24"/>
        </w:rPr>
        <w:t>采购文件。</w:t>
      </w:r>
      <w:r w:rsidRPr="00252818">
        <w:rPr>
          <w:rFonts w:ascii="宋体" w:hAnsi="宋体" w:hint="eastAsia"/>
          <w:sz w:val="24"/>
        </w:rPr>
        <w:t>（对平台操作有任何疑问，前往平台网站→下载中心→供应商操作手册，平台客服电话：0592-2070077）。</w:t>
      </w:r>
    </w:p>
    <w:p w:rsidR="00252818" w:rsidRPr="00252818" w:rsidRDefault="00252818" w:rsidP="00252818">
      <w:pPr>
        <w:spacing w:line="360" w:lineRule="auto"/>
        <w:ind w:firstLineChars="175" w:firstLine="420"/>
        <w:rPr>
          <w:rFonts w:ascii="宋体" w:hAnsi="宋体"/>
          <w:sz w:val="24"/>
        </w:rPr>
      </w:pPr>
      <w:r w:rsidRPr="00252818">
        <w:rPr>
          <w:rFonts w:ascii="宋体" w:hAnsi="宋体"/>
          <w:sz w:val="24"/>
        </w:rPr>
        <w:t>方式：</w:t>
      </w:r>
      <w:r w:rsidRPr="00252818">
        <w:rPr>
          <w:rFonts w:ascii="宋体" w:hAnsi="宋体" w:hint="eastAsia"/>
          <w:sz w:val="24"/>
        </w:rPr>
        <w:t>在线获取</w:t>
      </w:r>
    </w:p>
    <w:p w:rsidR="00252818" w:rsidRPr="00252818" w:rsidRDefault="00252818" w:rsidP="00252818">
      <w:pPr>
        <w:spacing w:line="360" w:lineRule="auto"/>
        <w:ind w:firstLineChars="175" w:firstLine="420"/>
        <w:rPr>
          <w:rFonts w:ascii="宋体" w:hAnsi="宋体"/>
          <w:sz w:val="24"/>
        </w:rPr>
      </w:pPr>
      <w:r w:rsidRPr="00252818">
        <w:rPr>
          <w:rFonts w:ascii="宋体" w:hAnsi="宋体"/>
          <w:sz w:val="24"/>
        </w:rPr>
        <w:t>售价：</w:t>
      </w:r>
      <w:r>
        <w:rPr>
          <w:rFonts w:ascii="宋体" w:hAnsi="宋体" w:hint="eastAsia"/>
          <w:sz w:val="24"/>
        </w:rPr>
        <w:t>10</w:t>
      </w:r>
      <w:r w:rsidRPr="00252818">
        <w:rPr>
          <w:rFonts w:ascii="宋体" w:hAnsi="宋体" w:hint="eastAsia"/>
          <w:sz w:val="24"/>
        </w:rPr>
        <w:t>0元</w:t>
      </w:r>
      <w:r w:rsidRPr="00252818">
        <w:rPr>
          <w:rFonts w:ascii="宋体" w:hAnsi="宋体"/>
          <w:sz w:val="24"/>
        </w:rPr>
        <w:t xml:space="preserve"> </w:t>
      </w:r>
    </w:p>
    <w:tbl>
      <w:tblPr>
        <w:tblW w:w="5000" w:type="pct"/>
        <w:tblInd w:w="128" w:type="dxa"/>
        <w:tblCellMar>
          <w:left w:w="0" w:type="dxa"/>
          <w:right w:w="0" w:type="dxa"/>
        </w:tblCellMar>
        <w:tblLook w:val="04A0" w:firstRow="1" w:lastRow="0" w:firstColumn="1" w:lastColumn="0" w:noHBand="0" w:noVBand="1"/>
      </w:tblPr>
      <w:tblGrid>
        <w:gridCol w:w="3199"/>
        <w:gridCol w:w="2857"/>
        <w:gridCol w:w="3544"/>
      </w:tblGrid>
      <w:tr w:rsidR="00252818" w:rsidRPr="00252818" w:rsidTr="00AF61CE">
        <w:trPr>
          <w:trHeight w:val="20"/>
        </w:trPr>
        <w:tc>
          <w:tcPr>
            <w:tcW w:w="0" w:type="auto"/>
            <w:tcBorders>
              <w:top w:val="single" w:sz="6" w:space="0" w:color="333333"/>
              <w:left w:val="single" w:sz="6" w:space="0" w:color="333333"/>
              <w:bottom w:val="single" w:sz="6" w:space="0" w:color="333333"/>
              <w:right w:val="single" w:sz="6" w:space="0" w:color="333333"/>
            </w:tcBorders>
            <w:shd w:val="clear" w:color="auto" w:fill="auto"/>
            <w:tcMar>
              <w:top w:w="75" w:type="dxa"/>
              <w:left w:w="120" w:type="dxa"/>
              <w:bottom w:w="75" w:type="dxa"/>
              <w:right w:w="120" w:type="dxa"/>
            </w:tcMar>
            <w:vAlign w:val="bottom"/>
            <w:hideMark/>
          </w:tcPr>
          <w:p w:rsidR="00252818" w:rsidRPr="00252818" w:rsidRDefault="00252818" w:rsidP="00252818">
            <w:pPr>
              <w:spacing w:line="240" w:lineRule="exact"/>
              <w:ind w:firstLineChars="5" w:firstLine="12"/>
              <w:jc w:val="center"/>
              <w:rPr>
                <w:rFonts w:ascii="宋体" w:hAnsi="宋体"/>
                <w:sz w:val="24"/>
              </w:rPr>
            </w:pPr>
            <w:r w:rsidRPr="00252818">
              <w:rPr>
                <w:rFonts w:ascii="宋体" w:hAnsi="宋体" w:hint="eastAsia"/>
                <w:sz w:val="24"/>
              </w:rPr>
              <w:t>合同包</w:t>
            </w:r>
          </w:p>
        </w:tc>
        <w:tc>
          <w:tcPr>
            <w:tcW w:w="1488" w:type="pct"/>
            <w:tcBorders>
              <w:top w:val="single" w:sz="6" w:space="0" w:color="333333"/>
              <w:left w:val="single" w:sz="6" w:space="0" w:color="333333"/>
              <w:bottom w:val="single" w:sz="6" w:space="0" w:color="333333"/>
              <w:right w:val="single" w:sz="6" w:space="0" w:color="333333"/>
            </w:tcBorders>
            <w:shd w:val="clear" w:color="auto" w:fill="auto"/>
            <w:tcMar>
              <w:top w:w="75" w:type="dxa"/>
              <w:left w:w="120" w:type="dxa"/>
              <w:bottom w:w="75" w:type="dxa"/>
              <w:right w:w="120" w:type="dxa"/>
            </w:tcMar>
            <w:vAlign w:val="bottom"/>
            <w:hideMark/>
          </w:tcPr>
          <w:p w:rsidR="00252818" w:rsidRPr="00252818" w:rsidRDefault="00252818" w:rsidP="00252818">
            <w:pPr>
              <w:spacing w:line="240" w:lineRule="exact"/>
              <w:ind w:firstLineChars="12" w:firstLine="29"/>
              <w:jc w:val="center"/>
              <w:rPr>
                <w:rFonts w:ascii="宋体" w:hAnsi="宋体"/>
                <w:sz w:val="24"/>
              </w:rPr>
            </w:pPr>
            <w:r w:rsidRPr="00252818">
              <w:rPr>
                <w:rFonts w:ascii="宋体" w:hAnsi="宋体"/>
                <w:sz w:val="24"/>
              </w:rPr>
              <w:t>标书费</w:t>
            </w:r>
          </w:p>
        </w:tc>
        <w:tc>
          <w:tcPr>
            <w:tcW w:w="1846" w:type="pct"/>
            <w:tcBorders>
              <w:top w:val="single" w:sz="6" w:space="0" w:color="333333"/>
              <w:left w:val="single" w:sz="6" w:space="0" w:color="333333"/>
              <w:bottom w:val="single" w:sz="6" w:space="0" w:color="333333"/>
              <w:right w:val="single" w:sz="6" w:space="0" w:color="333333"/>
            </w:tcBorders>
            <w:shd w:val="clear" w:color="auto" w:fill="auto"/>
            <w:tcMar>
              <w:top w:w="75" w:type="dxa"/>
              <w:left w:w="120" w:type="dxa"/>
              <w:bottom w:w="75" w:type="dxa"/>
              <w:right w:w="120" w:type="dxa"/>
            </w:tcMar>
            <w:vAlign w:val="bottom"/>
            <w:hideMark/>
          </w:tcPr>
          <w:p w:rsidR="00252818" w:rsidRPr="00252818" w:rsidRDefault="00252818" w:rsidP="00252818">
            <w:pPr>
              <w:spacing w:line="240" w:lineRule="exact"/>
              <w:jc w:val="center"/>
              <w:rPr>
                <w:rFonts w:ascii="宋体" w:hAnsi="宋体"/>
                <w:sz w:val="24"/>
              </w:rPr>
            </w:pPr>
            <w:r w:rsidRPr="00252818">
              <w:rPr>
                <w:rFonts w:ascii="宋体" w:hAnsi="宋体"/>
                <w:sz w:val="24"/>
              </w:rPr>
              <w:t>平台服务费（元）</w:t>
            </w:r>
          </w:p>
        </w:tc>
      </w:tr>
      <w:tr w:rsidR="00252818" w:rsidRPr="00252818" w:rsidTr="00AF61CE">
        <w:trPr>
          <w:trHeight w:val="20"/>
        </w:trPr>
        <w:tc>
          <w:tcPr>
            <w:tcW w:w="0" w:type="auto"/>
            <w:tcBorders>
              <w:top w:val="single" w:sz="6" w:space="0" w:color="333333"/>
              <w:left w:val="single" w:sz="6" w:space="0" w:color="333333"/>
              <w:bottom w:val="single" w:sz="6" w:space="0" w:color="333333"/>
              <w:right w:val="single" w:sz="6" w:space="0" w:color="333333"/>
            </w:tcBorders>
            <w:shd w:val="clear" w:color="auto" w:fill="auto"/>
            <w:tcMar>
              <w:top w:w="75" w:type="dxa"/>
              <w:left w:w="120" w:type="dxa"/>
              <w:bottom w:w="75" w:type="dxa"/>
              <w:right w:w="120" w:type="dxa"/>
            </w:tcMar>
            <w:vAlign w:val="bottom"/>
            <w:hideMark/>
          </w:tcPr>
          <w:p w:rsidR="00252818" w:rsidRPr="00252818" w:rsidRDefault="00252818" w:rsidP="00252818">
            <w:pPr>
              <w:spacing w:line="240" w:lineRule="exact"/>
              <w:ind w:firstLineChars="5" w:firstLine="12"/>
              <w:jc w:val="center"/>
              <w:rPr>
                <w:rFonts w:ascii="宋体" w:hAnsi="宋体"/>
                <w:sz w:val="24"/>
              </w:rPr>
            </w:pPr>
            <w:r w:rsidRPr="00252818">
              <w:rPr>
                <w:rFonts w:ascii="宋体" w:hAnsi="宋体"/>
                <w:sz w:val="24"/>
              </w:rPr>
              <w:t>1</w:t>
            </w:r>
          </w:p>
        </w:tc>
        <w:tc>
          <w:tcPr>
            <w:tcW w:w="1488" w:type="pct"/>
            <w:tcBorders>
              <w:top w:val="single" w:sz="6" w:space="0" w:color="333333"/>
              <w:left w:val="single" w:sz="6" w:space="0" w:color="333333"/>
              <w:bottom w:val="single" w:sz="6" w:space="0" w:color="333333"/>
              <w:right w:val="single" w:sz="6" w:space="0" w:color="333333"/>
            </w:tcBorders>
            <w:shd w:val="clear" w:color="auto" w:fill="auto"/>
            <w:tcMar>
              <w:top w:w="75" w:type="dxa"/>
              <w:left w:w="120" w:type="dxa"/>
              <w:bottom w:w="75" w:type="dxa"/>
              <w:right w:w="120" w:type="dxa"/>
            </w:tcMar>
            <w:vAlign w:val="bottom"/>
            <w:hideMark/>
          </w:tcPr>
          <w:p w:rsidR="00252818" w:rsidRPr="00252818" w:rsidRDefault="00252818" w:rsidP="00252818">
            <w:pPr>
              <w:spacing w:line="240" w:lineRule="exact"/>
              <w:ind w:firstLineChars="12" w:firstLine="29"/>
              <w:jc w:val="center"/>
              <w:rPr>
                <w:rFonts w:ascii="宋体" w:hAnsi="宋体"/>
                <w:sz w:val="24"/>
              </w:rPr>
            </w:pPr>
            <w:r w:rsidRPr="00252818">
              <w:rPr>
                <w:rFonts w:ascii="宋体" w:hAnsi="宋体" w:hint="eastAsia"/>
                <w:sz w:val="24"/>
              </w:rPr>
              <w:t>100</w:t>
            </w:r>
          </w:p>
        </w:tc>
        <w:tc>
          <w:tcPr>
            <w:tcW w:w="1846" w:type="pct"/>
            <w:tcBorders>
              <w:top w:val="single" w:sz="6" w:space="0" w:color="333333"/>
              <w:left w:val="single" w:sz="6" w:space="0" w:color="333333"/>
              <w:bottom w:val="single" w:sz="6" w:space="0" w:color="333333"/>
              <w:right w:val="single" w:sz="6" w:space="0" w:color="333333"/>
            </w:tcBorders>
            <w:shd w:val="clear" w:color="auto" w:fill="auto"/>
            <w:tcMar>
              <w:top w:w="75" w:type="dxa"/>
              <w:left w:w="120" w:type="dxa"/>
              <w:bottom w:w="75" w:type="dxa"/>
              <w:right w:w="120" w:type="dxa"/>
            </w:tcMar>
            <w:vAlign w:val="bottom"/>
            <w:hideMark/>
          </w:tcPr>
          <w:p w:rsidR="00252818" w:rsidRPr="00252818" w:rsidRDefault="00252818" w:rsidP="00252818">
            <w:pPr>
              <w:spacing w:line="240" w:lineRule="exact"/>
              <w:jc w:val="center"/>
              <w:rPr>
                <w:rFonts w:ascii="宋体" w:hAnsi="宋体"/>
                <w:sz w:val="24"/>
              </w:rPr>
            </w:pPr>
            <w:r w:rsidRPr="00252818">
              <w:rPr>
                <w:rFonts w:ascii="宋体" w:hAnsi="宋体" w:hint="eastAsia"/>
                <w:sz w:val="24"/>
              </w:rPr>
              <w:t>1</w:t>
            </w:r>
            <w:r w:rsidRPr="00252818">
              <w:rPr>
                <w:rFonts w:ascii="宋体" w:hAnsi="宋体"/>
                <w:sz w:val="24"/>
              </w:rPr>
              <w:t>00.00</w:t>
            </w:r>
          </w:p>
        </w:tc>
      </w:tr>
    </w:tbl>
    <w:p w:rsidR="00252818" w:rsidRPr="00252818" w:rsidRDefault="00252818" w:rsidP="00252818">
      <w:pPr>
        <w:spacing w:line="360" w:lineRule="auto"/>
        <w:ind w:firstLineChars="200" w:firstLine="480"/>
        <w:rPr>
          <w:rFonts w:ascii="宋体" w:hAnsi="宋体"/>
          <w:sz w:val="24"/>
        </w:rPr>
      </w:pPr>
      <w:r w:rsidRPr="00252818">
        <w:rPr>
          <w:rFonts w:ascii="宋体" w:hAnsi="宋体" w:hint="eastAsia"/>
          <w:sz w:val="24"/>
        </w:rPr>
        <w:t>4. 所有投标文件应于2021年</w:t>
      </w:r>
      <w:r w:rsidR="00AD6850">
        <w:rPr>
          <w:rFonts w:ascii="宋体" w:hAnsi="宋体" w:hint="eastAsia"/>
          <w:sz w:val="24"/>
        </w:rPr>
        <w:t>9</w:t>
      </w:r>
      <w:r w:rsidRPr="00252818">
        <w:rPr>
          <w:rFonts w:ascii="宋体" w:hAnsi="宋体" w:hint="eastAsia"/>
          <w:sz w:val="24"/>
        </w:rPr>
        <w:t>月</w:t>
      </w:r>
      <w:r w:rsidR="00AD6850">
        <w:rPr>
          <w:rFonts w:ascii="宋体" w:hAnsi="宋体" w:hint="eastAsia"/>
          <w:sz w:val="24"/>
        </w:rPr>
        <w:t>17</w:t>
      </w:r>
      <w:r w:rsidRPr="00252818">
        <w:rPr>
          <w:rFonts w:ascii="宋体" w:hAnsi="宋体" w:hint="eastAsia"/>
          <w:sz w:val="24"/>
        </w:rPr>
        <w:t>日09:00:00时（北京时间）之前递交到开标地点并在签到表上签到，逾期递交的或不符合规定的投标文件将被拒绝。递交投标文件地点：厦门市思明区</w:t>
      </w:r>
      <w:proofErr w:type="gramStart"/>
      <w:r w:rsidRPr="00252818">
        <w:rPr>
          <w:rFonts w:ascii="宋体" w:hAnsi="宋体" w:hint="eastAsia"/>
          <w:sz w:val="24"/>
        </w:rPr>
        <w:t>莲岳路</w:t>
      </w:r>
      <w:proofErr w:type="gramEnd"/>
      <w:r w:rsidRPr="00252818">
        <w:rPr>
          <w:rFonts w:ascii="宋体" w:hAnsi="宋体" w:hint="eastAsia"/>
          <w:sz w:val="24"/>
        </w:rPr>
        <w:t>221-1号公交大厦1号楼7楼厦门市务实采购有限公司开标厅。</w:t>
      </w:r>
    </w:p>
    <w:p w:rsidR="00252818" w:rsidRPr="00252818" w:rsidRDefault="00252818" w:rsidP="00252818">
      <w:pPr>
        <w:spacing w:line="360" w:lineRule="auto"/>
        <w:ind w:firstLineChars="200" w:firstLine="480"/>
        <w:rPr>
          <w:rFonts w:ascii="宋体" w:hAnsi="宋体"/>
          <w:sz w:val="24"/>
        </w:rPr>
      </w:pPr>
      <w:r w:rsidRPr="00252818">
        <w:rPr>
          <w:rFonts w:ascii="宋体" w:hAnsi="宋体" w:hint="eastAsia"/>
          <w:sz w:val="24"/>
        </w:rPr>
        <w:t>5. 开标时间与投标文件递交截止的时间相同，开标地点：招标代理机构开标厅。</w:t>
      </w:r>
    </w:p>
    <w:p w:rsidR="00252818" w:rsidRPr="00252818" w:rsidRDefault="00252818" w:rsidP="00252818">
      <w:pPr>
        <w:spacing w:line="360" w:lineRule="auto"/>
        <w:ind w:firstLineChars="200" w:firstLine="480"/>
        <w:rPr>
          <w:rFonts w:ascii="宋体" w:hAnsi="宋体"/>
          <w:sz w:val="24"/>
        </w:rPr>
      </w:pPr>
      <w:r w:rsidRPr="00252818">
        <w:rPr>
          <w:rFonts w:ascii="宋体" w:hAnsi="宋体" w:hint="eastAsia"/>
          <w:sz w:val="24"/>
        </w:rPr>
        <w:t>6. 投标人对本次招标活动事项提出疑问的，请在获取招标文件之日起7个工作日内，按照招标代理机构网站（</w:t>
      </w:r>
      <w:hyperlink r:id="rId10" w:history="1">
        <w:r w:rsidRPr="00252818">
          <w:rPr>
            <w:rFonts w:ascii="宋体" w:hAnsi="宋体" w:hint="eastAsia"/>
            <w:bCs/>
            <w:sz w:val="24"/>
            <w:u w:val="single"/>
          </w:rPr>
          <w:t>http://www.xmws.com</w:t>
        </w:r>
      </w:hyperlink>
      <w:r w:rsidRPr="00252818">
        <w:rPr>
          <w:rFonts w:ascii="宋体" w:hAnsi="宋体" w:hint="eastAsia"/>
          <w:bCs/>
          <w:sz w:val="24"/>
        </w:rPr>
        <w:t>）上</w:t>
      </w:r>
      <w:r w:rsidRPr="00252818">
        <w:rPr>
          <w:rFonts w:ascii="宋体" w:hAnsi="宋体" w:hint="eastAsia"/>
          <w:sz w:val="24"/>
        </w:rPr>
        <w:t>提供的样式（也可到招标代理机构前台领取）以书面的形式与招标代理机构联系。</w:t>
      </w:r>
    </w:p>
    <w:p w:rsidR="00252818" w:rsidRPr="00252818" w:rsidRDefault="00252818" w:rsidP="00252818">
      <w:pPr>
        <w:spacing w:line="360" w:lineRule="auto"/>
        <w:ind w:firstLineChars="200" w:firstLine="480"/>
        <w:rPr>
          <w:rFonts w:ascii="宋体" w:hAnsi="宋体"/>
          <w:bCs/>
          <w:sz w:val="24"/>
        </w:rPr>
      </w:pPr>
      <w:r w:rsidRPr="00252818">
        <w:rPr>
          <w:rFonts w:ascii="宋体" w:hAnsi="宋体" w:hint="eastAsia"/>
          <w:bCs/>
          <w:sz w:val="24"/>
        </w:rPr>
        <w:t>7. 以上信息或本项目的其它内容如有变更，招标代理机构将通过中国政府采购网（</w:t>
      </w:r>
      <w:r w:rsidRPr="00252818">
        <w:rPr>
          <w:rFonts w:ascii="宋体" w:hAnsi="宋体"/>
          <w:bCs/>
          <w:sz w:val="24"/>
        </w:rPr>
        <w:t>http://www.ccgp.gov.cn/</w:t>
      </w:r>
      <w:r w:rsidRPr="00252818">
        <w:rPr>
          <w:rFonts w:ascii="宋体" w:hAnsi="宋体" w:hint="eastAsia"/>
          <w:bCs/>
          <w:sz w:val="24"/>
        </w:rPr>
        <w:t>）、厦门市招</w:t>
      </w:r>
      <w:proofErr w:type="gramStart"/>
      <w:r w:rsidRPr="00252818">
        <w:rPr>
          <w:rFonts w:ascii="宋体" w:hAnsi="宋体" w:hint="eastAsia"/>
          <w:bCs/>
          <w:sz w:val="24"/>
        </w:rPr>
        <w:t>拍挂交易</w:t>
      </w:r>
      <w:proofErr w:type="gramEnd"/>
      <w:r w:rsidRPr="00252818">
        <w:rPr>
          <w:rFonts w:ascii="宋体" w:hAnsi="宋体" w:hint="eastAsia"/>
          <w:bCs/>
          <w:sz w:val="24"/>
        </w:rPr>
        <w:t>网（http：//www.xmzpg.com）等信息发布媒体通知，</w:t>
      </w:r>
      <w:r w:rsidRPr="00252818">
        <w:rPr>
          <w:rFonts w:ascii="宋体" w:hAnsi="宋体"/>
          <w:bCs/>
          <w:sz w:val="24"/>
        </w:rPr>
        <w:t>请投标人</w:t>
      </w:r>
      <w:r w:rsidRPr="00252818">
        <w:rPr>
          <w:rFonts w:ascii="宋体" w:hAnsi="宋体" w:hint="eastAsia"/>
          <w:bCs/>
          <w:sz w:val="24"/>
        </w:rPr>
        <w:t>关注</w:t>
      </w:r>
      <w:r w:rsidRPr="00252818">
        <w:rPr>
          <w:rFonts w:ascii="宋体" w:hAnsi="宋体"/>
          <w:bCs/>
          <w:sz w:val="24"/>
        </w:rPr>
        <w:t>。</w:t>
      </w:r>
    </w:p>
    <w:p w:rsidR="00252818" w:rsidRPr="00252818" w:rsidRDefault="00252818" w:rsidP="00252818">
      <w:pPr>
        <w:spacing w:line="360" w:lineRule="auto"/>
        <w:ind w:firstLineChars="200" w:firstLine="480"/>
        <w:rPr>
          <w:rFonts w:ascii="宋体" w:hAnsi="宋体"/>
          <w:sz w:val="24"/>
        </w:rPr>
      </w:pPr>
      <w:r w:rsidRPr="00252818">
        <w:rPr>
          <w:rFonts w:ascii="宋体" w:hAnsi="宋体" w:hint="eastAsia"/>
          <w:sz w:val="24"/>
        </w:rPr>
        <w:lastRenderedPageBreak/>
        <w:t>8. 交通拥堵，递交投标文件请提前做好准备。</w:t>
      </w:r>
    </w:p>
    <w:p w:rsidR="00252818" w:rsidRPr="00252818" w:rsidRDefault="00252818" w:rsidP="00252818">
      <w:pPr>
        <w:spacing w:line="276" w:lineRule="auto"/>
        <w:rPr>
          <w:rFonts w:ascii="宋体" w:hAnsi="宋体"/>
          <w:sz w:val="24"/>
        </w:rPr>
      </w:pPr>
      <w:r w:rsidRPr="00252818">
        <w:rPr>
          <w:rFonts w:ascii="宋体" w:hAnsi="宋体" w:hint="eastAsia"/>
          <w:sz w:val="24"/>
        </w:rPr>
        <w:t>招标代理机构：厦门市务实采购有限公司</w:t>
      </w:r>
    </w:p>
    <w:p w:rsidR="00252818" w:rsidRPr="00252818" w:rsidRDefault="00252818" w:rsidP="00252818">
      <w:pPr>
        <w:spacing w:line="276" w:lineRule="auto"/>
        <w:rPr>
          <w:rFonts w:ascii="宋体" w:hAnsi="宋体"/>
          <w:b/>
          <w:sz w:val="24"/>
        </w:rPr>
      </w:pPr>
      <w:r w:rsidRPr="00252818">
        <w:rPr>
          <w:rFonts w:ascii="宋体" w:hAnsi="宋体" w:hint="eastAsia"/>
          <w:b/>
          <w:sz w:val="24"/>
        </w:rPr>
        <w:t>地址：厦门市思明区</w:t>
      </w:r>
      <w:proofErr w:type="gramStart"/>
      <w:r w:rsidRPr="00252818">
        <w:rPr>
          <w:rFonts w:ascii="宋体" w:hAnsi="宋体" w:hint="eastAsia"/>
          <w:b/>
          <w:sz w:val="24"/>
        </w:rPr>
        <w:t>莲岳路</w:t>
      </w:r>
      <w:proofErr w:type="gramEnd"/>
      <w:r w:rsidRPr="00252818">
        <w:rPr>
          <w:rFonts w:ascii="宋体" w:hAnsi="宋体" w:hint="eastAsia"/>
          <w:b/>
          <w:sz w:val="24"/>
        </w:rPr>
        <w:t>221号公交大厦1号楼7楼</w:t>
      </w:r>
    </w:p>
    <w:p w:rsidR="00252818" w:rsidRPr="00252818" w:rsidRDefault="00252818" w:rsidP="00252818">
      <w:pPr>
        <w:spacing w:line="276" w:lineRule="auto"/>
        <w:rPr>
          <w:rFonts w:ascii="宋体" w:hAnsi="宋体"/>
          <w:sz w:val="24"/>
        </w:rPr>
      </w:pPr>
      <w:r w:rsidRPr="00252818">
        <w:rPr>
          <w:rFonts w:ascii="宋体" w:hAnsi="宋体" w:hint="eastAsia"/>
          <w:sz w:val="24"/>
        </w:rPr>
        <w:t>联系人：李先生   电话：0592-5822905　　传真：0592-5822911</w:t>
      </w:r>
    </w:p>
    <w:p w:rsidR="00252818" w:rsidRPr="00252818" w:rsidRDefault="00252818" w:rsidP="00252818">
      <w:pPr>
        <w:spacing w:line="276" w:lineRule="auto"/>
        <w:rPr>
          <w:rFonts w:ascii="宋体" w:hAnsi="宋体"/>
          <w:bCs/>
          <w:sz w:val="24"/>
        </w:rPr>
      </w:pPr>
      <w:r w:rsidRPr="00252818">
        <w:rPr>
          <w:rFonts w:ascii="宋体" w:hAnsi="宋体" w:hint="eastAsia"/>
          <w:bCs/>
          <w:sz w:val="24"/>
        </w:rPr>
        <w:t>e-mail:ljh2290055@126.com</w:t>
      </w:r>
    </w:p>
    <w:p w:rsidR="00252818" w:rsidRPr="00252818" w:rsidRDefault="00252818" w:rsidP="00252818">
      <w:pPr>
        <w:spacing w:line="276" w:lineRule="auto"/>
        <w:rPr>
          <w:rFonts w:ascii="宋体" w:hAnsi="宋体"/>
          <w:b/>
          <w:bCs/>
          <w:sz w:val="24"/>
        </w:rPr>
      </w:pPr>
      <w:r w:rsidRPr="00252818">
        <w:rPr>
          <w:rFonts w:ascii="宋体" w:hAnsi="宋体" w:hint="eastAsia"/>
          <w:b/>
          <w:bCs/>
          <w:sz w:val="24"/>
        </w:rPr>
        <w:t>银行账户信息：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8"/>
        <w:gridCol w:w="3080"/>
        <w:gridCol w:w="3640"/>
      </w:tblGrid>
      <w:tr w:rsidR="00252818" w:rsidRPr="00252818" w:rsidTr="00AF61CE">
        <w:tc>
          <w:tcPr>
            <w:tcW w:w="2348" w:type="dxa"/>
            <w:tcBorders>
              <w:tl2br w:val="single" w:sz="4" w:space="0" w:color="auto"/>
            </w:tcBorders>
          </w:tcPr>
          <w:p w:rsidR="00252818" w:rsidRPr="00252818" w:rsidRDefault="00252818" w:rsidP="00252818">
            <w:pPr>
              <w:spacing w:line="300" w:lineRule="exact"/>
              <w:rPr>
                <w:rFonts w:ascii="宋体" w:hAnsi="宋体"/>
                <w:b/>
                <w:bCs/>
                <w:sz w:val="24"/>
              </w:rPr>
            </w:pPr>
            <w:r w:rsidRPr="00252818">
              <w:rPr>
                <w:rFonts w:ascii="宋体" w:hAnsi="宋体" w:hint="eastAsia"/>
                <w:b/>
                <w:bCs/>
                <w:sz w:val="24"/>
              </w:rPr>
              <w:t xml:space="preserve">         账户类别</w:t>
            </w:r>
          </w:p>
          <w:p w:rsidR="00252818" w:rsidRPr="00252818" w:rsidRDefault="00252818" w:rsidP="00252818">
            <w:pPr>
              <w:spacing w:line="300" w:lineRule="exact"/>
              <w:rPr>
                <w:rFonts w:ascii="宋体" w:hAnsi="宋体"/>
                <w:b/>
                <w:bCs/>
                <w:sz w:val="24"/>
              </w:rPr>
            </w:pPr>
            <w:r w:rsidRPr="00252818">
              <w:rPr>
                <w:rFonts w:ascii="宋体" w:hAnsi="宋体" w:hint="eastAsia"/>
                <w:b/>
                <w:bCs/>
                <w:sz w:val="24"/>
              </w:rPr>
              <w:t>账户信息</w:t>
            </w:r>
          </w:p>
        </w:tc>
        <w:tc>
          <w:tcPr>
            <w:tcW w:w="3080" w:type="dxa"/>
            <w:vAlign w:val="center"/>
          </w:tcPr>
          <w:p w:rsidR="00252818" w:rsidRPr="00252818" w:rsidRDefault="00252818" w:rsidP="00252818">
            <w:pPr>
              <w:spacing w:line="300" w:lineRule="exact"/>
              <w:jc w:val="center"/>
              <w:rPr>
                <w:rFonts w:ascii="宋体" w:hAnsi="宋体"/>
                <w:b/>
                <w:bCs/>
                <w:sz w:val="24"/>
              </w:rPr>
            </w:pPr>
            <w:r w:rsidRPr="00252818">
              <w:rPr>
                <w:rFonts w:ascii="宋体" w:hAnsi="宋体" w:hint="eastAsia"/>
                <w:b/>
                <w:bCs/>
                <w:sz w:val="24"/>
              </w:rPr>
              <w:t>投标保证金</w:t>
            </w:r>
          </w:p>
        </w:tc>
        <w:tc>
          <w:tcPr>
            <w:tcW w:w="3640" w:type="dxa"/>
            <w:vAlign w:val="center"/>
          </w:tcPr>
          <w:p w:rsidR="00252818" w:rsidRPr="00252818" w:rsidRDefault="00252818" w:rsidP="00252818">
            <w:pPr>
              <w:spacing w:line="300" w:lineRule="exact"/>
              <w:jc w:val="center"/>
              <w:rPr>
                <w:rFonts w:ascii="宋体" w:hAnsi="宋体"/>
                <w:b/>
                <w:bCs/>
                <w:sz w:val="24"/>
              </w:rPr>
            </w:pPr>
            <w:r w:rsidRPr="00252818">
              <w:rPr>
                <w:rFonts w:ascii="宋体" w:hAnsi="宋体" w:hint="eastAsia"/>
                <w:b/>
                <w:bCs/>
                <w:sz w:val="24"/>
              </w:rPr>
              <w:t>中标咨询服务费及招标文件费</w:t>
            </w:r>
          </w:p>
        </w:tc>
      </w:tr>
      <w:tr w:rsidR="00252818" w:rsidRPr="00252818" w:rsidTr="00AF61CE">
        <w:tc>
          <w:tcPr>
            <w:tcW w:w="2348" w:type="dxa"/>
          </w:tcPr>
          <w:p w:rsidR="00252818" w:rsidRPr="00252818" w:rsidRDefault="00252818" w:rsidP="00252818">
            <w:pPr>
              <w:spacing w:line="300" w:lineRule="exact"/>
              <w:rPr>
                <w:rFonts w:ascii="宋体" w:hAnsi="宋体"/>
                <w:b/>
                <w:bCs/>
                <w:sz w:val="24"/>
              </w:rPr>
            </w:pPr>
            <w:r w:rsidRPr="00252818">
              <w:rPr>
                <w:rFonts w:ascii="宋体" w:hAnsi="宋体" w:hint="eastAsia"/>
                <w:b/>
                <w:bCs/>
                <w:sz w:val="24"/>
              </w:rPr>
              <w:t>开 户 行</w:t>
            </w:r>
          </w:p>
        </w:tc>
        <w:tc>
          <w:tcPr>
            <w:tcW w:w="3080" w:type="dxa"/>
            <w:vAlign w:val="center"/>
          </w:tcPr>
          <w:p w:rsidR="00252818" w:rsidRPr="00252818" w:rsidRDefault="00252818" w:rsidP="00252818">
            <w:pPr>
              <w:spacing w:line="300" w:lineRule="exact"/>
              <w:jc w:val="center"/>
              <w:rPr>
                <w:rFonts w:ascii="宋体" w:hAnsi="宋体"/>
                <w:b/>
                <w:bCs/>
                <w:sz w:val="24"/>
              </w:rPr>
            </w:pPr>
            <w:r w:rsidRPr="00252818">
              <w:rPr>
                <w:rFonts w:ascii="宋体" w:hAnsi="宋体"/>
                <w:b/>
                <w:bCs/>
                <w:sz w:val="24"/>
              </w:rPr>
              <w:t>兴业银行厦禾支行</w:t>
            </w:r>
          </w:p>
        </w:tc>
        <w:tc>
          <w:tcPr>
            <w:tcW w:w="3640" w:type="dxa"/>
            <w:vAlign w:val="center"/>
          </w:tcPr>
          <w:p w:rsidR="00252818" w:rsidRPr="00252818" w:rsidRDefault="00252818" w:rsidP="00252818">
            <w:pPr>
              <w:spacing w:line="300" w:lineRule="exact"/>
              <w:jc w:val="center"/>
              <w:rPr>
                <w:rFonts w:ascii="宋体" w:hAnsi="宋体"/>
                <w:b/>
                <w:bCs/>
                <w:sz w:val="24"/>
              </w:rPr>
            </w:pPr>
            <w:r w:rsidRPr="00252818">
              <w:rPr>
                <w:rFonts w:ascii="宋体" w:hAnsi="宋体" w:hint="eastAsia"/>
                <w:b/>
                <w:bCs/>
                <w:sz w:val="24"/>
              </w:rPr>
              <w:t>厦门银行银隆支行</w:t>
            </w:r>
          </w:p>
        </w:tc>
      </w:tr>
      <w:tr w:rsidR="00252818" w:rsidRPr="00252818" w:rsidTr="00AF61CE">
        <w:tc>
          <w:tcPr>
            <w:tcW w:w="2348" w:type="dxa"/>
          </w:tcPr>
          <w:p w:rsidR="00252818" w:rsidRPr="00252818" w:rsidRDefault="00252818" w:rsidP="00252818">
            <w:pPr>
              <w:spacing w:line="300" w:lineRule="exact"/>
              <w:rPr>
                <w:rFonts w:ascii="宋体" w:hAnsi="宋体"/>
                <w:b/>
                <w:bCs/>
                <w:sz w:val="24"/>
              </w:rPr>
            </w:pPr>
            <w:proofErr w:type="gramStart"/>
            <w:r w:rsidRPr="00252818">
              <w:rPr>
                <w:rFonts w:ascii="宋体" w:hAnsi="宋体" w:hint="eastAsia"/>
                <w:b/>
                <w:bCs/>
                <w:sz w:val="24"/>
              </w:rPr>
              <w:t>账</w:t>
            </w:r>
            <w:proofErr w:type="gramEnd"/>
            <w:r w:rsidRPr="00252818">
              <w:rPr>
                <w:rFonts w:ascii="宋体" w:hAnsi="宋体" w:hint="eastAsia"/>
                <w:b/>
                <w:bCs/>
                <w:sz w:val="24"/>
              </w:rPr>
              <w:t xml:space="preserve">    号</w:t>
            </w:r>
          </w:p>
        </w:tc>
        <w:tc>
          <w:tcPr>
            <w:tcW w:w="3080" w:type="dxa"/>
            <w:vAlign w:val="center"/>
          </w:tcPr>
          <w:p w:rsidR="00252818" w:rsidRPr="00252818" w:rsidRDefault="00252818" w:rsidP="00252818">
            <w:pPr>
              <w:spacing w:line="300" w:lineRule="exact"/>
              <w:jc w:val="center"/>
              <w:rPr>
                <w:rFonts w:ascii="宋体" w:hAnsi="宋体"/>
                <w:b/>
                <w:bCs/>
                <w:sz w:val="24"/>
              </w:rPr>
            </w:pPr>
            <w:r w:rsidRPr="00252818">
              <w:rPr>
                <w:rFonts w:ascii="宋体" w:hAnsi="宋体"/>
                <w:b/>
                <w:bCs/>
                <w:sz w:val="24"/>
              </w:rPr>
              <w:t>129360101400001856</w:t>
            </w:r>
          </w:p>
        </w:tc>
        <w:tc>
          <w:tcPr>
            <w:tcW w:w="3640" w:type="dxa"/>
            <w:vAlign w:val="center"/>
          </w:tcPr>
          <w:p w:rsidR="00252818" w:rsidRPr="00252818" w:rsidRDefault="00252818" w:rsidP="00252818">
            <w:pPr>
              <w:spacing w:line="300" w:lineRule="exact"/>
              <w:jc w:val="center"/>
              <w:rPr>
                <w:rFonts w:ascii="宋体" w:hAnsi="宋体"/>
                <w:b/>
                <w:bCs/>
                <w:sz w:val="24"/>
              </w:rPr>
            </w:pPr>
            <w:r w:rsidRPr="00252818">
              <w:rPr>
                <w:rFonts w:ascii="宋体" w:hAnsi="宋体" w:hint="eastAsia"/>
                <w:b/>
                <w:bCs/>
                <w:sz w:val="24"/>
              </w:rPr>
              <w:t>83600120420000252</w:t>
            </w:r>
          </w:p>
        </w:tc>
      </w:tr>
      <w:tr w:rsidR="00252818" w:rsidRPr="00252818" w:rsidTr="00AF61CE">
        <w:tc>
          <w:tcPr>
            <w:tcW w:w="2348" w:type="dxa"/>
          </w:tcPr>
          <w:p w:rsidR="00252818" w:rsidRPr="00252818" w:rsidRDefault="00252818" w:rsidP="00252818">
            <w:pPr>
              <w:spacing w:line="300" w:lineRule="exact"/>
              <w:rPr>
                <w:rFonts w:ascii="宋体" w:hAnsi="宋体"/>
                <w:b/>
                <w:bCs/>
                <w:sz w:val="24"/>
              </w:rPr>
            </w:pPr>
            <w:r w:rsidRPr="00252818">
              <w:rPr>
                <w:rFonts w:ascii="宋体" w:hAnsi="宋体" w:hint="eastAsia"/>
                <w:b/>
                <w:bCs/>
                <w:sz w:val="24"/>
              </w:rPr>
              <w:t>收款单位</w:t>
            </w:r>
          </w:p>
        </w:tc>
        <w:tc>
          <w:tcPr>
            <w:tcW w:w="6720" w:type="dxa"/>
            <w:gridSpan w:val="2"/>
            <w:vAlign w:val="center"/>
          </w:tcPr>
          <w:p w:rsidR="00252818" w:rsidRPr="00252818" w:rsidRDefault="00252818" w:rsidP="00252818">
            <w:pPr>
              <w:spacing w:line="300" w:lineRule="exact"/>
              <w:jc w:val="center"/>
              <w:rPr>
                <w:rFonts w:ascii="宋体" w:hAnsi="宋体"/>
                <w:b/>
                <w:bCs/>
                <w:sz w:val="24"/>
              </w:rPr>
            </w:pPr>
            <w:r w:rsidRPr="00252818">
              <w:rPr>
                <w:rFonts w:ascii="宋体" w:hAnsi="宋体" w:hint="eastAsia"/>
                <w:b/>
                <w:bCs/>
                <w:sz w:val="24"/>
              </w:rPr>
              <w:t>厦门市务实采购有限公司</w:t>
            </w:r>
          </w:p>
        </w:tc>
      </w:tr>
      <w:tr w:rsidR="00252818" w:rsidRPr="00252818" w:rsidTr="00AF61CE">
        <w:tc>
          <w:tcPr>
            <w:tcW w:w="2348" w:type="dxa"/>
          </w:tcPr>
          <w:p w:rsidR="00252818" w:rsidRPr="00252818" w:rsidRDefault="00252818" w:rsidP="00252818">
            <w:pPr>
              <w:spacing w:line="300" w:lineRule="exact"/>
              <w:rPr>
                <w:rFonts w:ascii="宋体" w:hAnsi="宋体"/>
                <w:b/>
                <w:bCs/>
                <w:sz w:val="24"/>
              </w:rPr>
            </w:pPr>
            <w:r w:rsidRPr="00252818">
              <w:rPr>
                <w:rFonts w:ascii="宋体" w:hAnsi="宋体" w:hint="eastAsia"/>
                <w:b/>
                <w:bCs/>
                <w:sz w:val="24"/>
              </w:rPr>
              <w:t>财务部门电话</w:t>
            </w:r>
          </w:p>
        </w:tc>
        <w:tc>
          <w:tcPr>
            <w:tcW w:w="6720" w:type="dxa"/>
            <w:gridSpan w:val="2"/>
            <w:vAlign w:val="center"/>
          </w:tcPr>
          <w:p w:rsidR="00252818" w:rsidRPr="00252818" w:rsidRDefault="00252818" w:rsidP="00252818">
            <w:pPr>
              <w:spacing w:line="300" w:lineRule="exact"/>
              <w:jc w:val="center"/>
              <w:rPr>
                <w:rFonts w:ascii="宋体" w:hAnsi="宋体"/>
                <w:b/>
                <w:bCs/>
                <w:sz w:val="24"/>
              </w:rPr>
            </w:pPr>
            <w:r w:rsidRPr="00252818">
              <w:rPr>
                <w:rFonts w:ascii="宋体" w:hAnsi="宋体" w:hint="eastAsia"/>
                <w:b/>
                <w:bCs/>
                <w:sz w:val="24"/>
              </w:rPr>
              <w:t>0592-5822100     5822902</w:t>
            </w:r>
          </w:p>
        </w:tc>
      </w:tr>
    </w:tbl>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252818" w:rsidRDefault="00252818">
      <w:pPr>
        <w:spacing w:line="360" w:lineRule="auto"/>
        <w:rPr>
          <w:rFonts w:ascii="仿宋_GB2312" w:eastAsia="仿宋_GB2312" w:hAnsi="宋体"/>
          <w:sz w:val="24"/>
        </w:rPr>
      </w:pPr>
    </w:p>
    <w:p w:rsidR="00A53122" w:rsidRPr="00A53122" w:rsidRDefault="00A2505B">
      <w:pPr>
        <w:spacing w:line="360" w:lineRule="auto"/>
        <w:rPr>
          <w:rFonts w:ascii="仿宋_GB2312" w:eastAsia="仿宋_GB2312" w:hAnsi="宋体"/>
          <w:sz w:val="24"/>
        </w:rPr>
      </w:pPr>
      <w:r>
        <w:rPr>
          <w:rFonts w:ascii="仿宋_GB2312" w:eastAsia="仿宋_GB2312" w:hAnsi="宋体" w:hint="eastAsia"/>
          <w:sz w:val="24"/>
        </w:rPr>
        <w:lastRenderedPageBreak/>
        <w:t>附：招标项目一览表</w:t>
      </w:r>
    </w:p>
    <w:p w:rsidR="00FC7E06" w:rsidRDefault="00FC7E06">
      <w:pPr>
        <w:rPr>
          <w:rFonts w:ascii="宋体" w:hAnsi="宋体"/>
          <w:szCs w:val="21"/>
        </w:rPr>
      </w:pPr>
    </w:p>
    <w:tbl>
      <w:tblPr>
        <w:tblpPr w:leftFromText="180" w:rightFromText="180" w:vertAnchor="page" w:horzAnchor="margin" w:tblpY="2401"/>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992"/>
        <w:gridCol w:w="992"/>
        <w:gridCol w:w="851"/>
        <w:gridCol w:w="850"/>
        <w:gridCol w:w="1276"/>
        <w:gridCol w:w="851"/>
        <w:gridCol w:w="850"/>
        <w:gridCol w:w="851"/>
        <w:gridCol w:w="1275"/>
        <w:gridCol w:w="567"/>
        <w:gridCol w:w="709"/>
      </w:tblGrid>
      <w:tr w:rsidR="00A53122" w:rsidRPr="00B9007B" w:rsidTr="00A40E3B">
        <w:trPr>
          <w:trHeight w:val="72"/>
        </w:trPr>
        <w:tc>
          <w:tcPr>
            <w:tcW w:w="392" w:type="dxa"/>
          </w:tcPr>
          <w:p w:rsidR="00A53122" w:rsidRPr="00787F07" w:rsidRDefault="00A53122" w:rsidP="00A53122">
            <w:pPr>
              <w:jc w:val="center"/>
              <w:rPr>
                <w:rFonts w:ascii="Verdana" w:hAnsi="Verdana" w:cs="Arial"/>
                <w:color w:val="3C3C3C"/>
                <w:szCs w:val="21"/>
              </w:rPr>
            </w:pPr>
            <w:r w:rsidRPr="00787F07">
              <w:rPr>
                <w:rFonts w:ascii="Verdana" w:hAnsi="Verdana" w:cs="Arial" w:hint="eastAsia"/>
                <w:color w:val="3C3C3C"/>
                <w:szCs w:val="21"/>
              </w:rPr>
              <w:t>序号</w:t>
            </w:r>
          </w:p>
        </w:tc>
        <w:tc>
          <w:tcPr>
            <w:tcW w:w="992"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电梯类型</w:t>
            </w:r>
          </w:p>
        </w:tc>
        <w:tc>
          <w:tcPr>
            <w:tcW w:w="992"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载重量（</w:t>
            </w:r>
            <w:r w:rsidRPr="00787F07">
              <w:rPr>
                <w:rFonts w:ascii="Verdana" w:hAnsi="Verdana" w:cs="Arial"/>
                <w:color w:val="3C3C3C"/>
                <w:szCs w:val="21"/>
              </w:rPr>
              <w:t>KG</w:t>
            </w:r>
            <w:r w:rsidRPr="00787F07">
              <w:rPr>
                <w:rFonts w:ascii="Verdana" w:hAnsi="Verdana" w:cs="Arial" w:hint="eastAsia"/>
                <w:color w:val="3C3C3C"/>
                <w:szCs w:val="21"/>
              </w:rPr>
              <w:t>）</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速度（</w:t>
            </w:r>
            <w:r w:rsidRPr="00787F07">
              <w:rPr>
                <w:rFonts w:ascii="Verdana" w:hAnsi="Verdana" w:cs="Arial"/>
                <w:color w:val="3C3C3C"/>
                <w:szCs w:val="21"/>
              </w:rPr>
              <w:t>M/S</w:t>
            </w:r>
            <w:r w:rsidRPr="00787F07">
              <w:rPr>
                <w:rFonts w:ascii="Verdana" w:hAnsi="Verdana" w:cs="Arial" w:hint="eastAsia"/>
                <w:color w:val="3C3C3C"/>
                <w:szCs w:val="21"/>
              </w:rPr>
              <w:t>）</w:t>
            </w:r>
          </w:p>
        </w:tc>
        <w:tc>
          <w:tcPr>
            <w:tcW w:w="850"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停层站数</w:t>
            </w:r>
          </w:p>
        </w:tc>
        <w:tc>
          <w:tcPr>
            <w:tcW w:w="1276"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层门洞尺寸宽</w:t>
            </w:r>
            <w:r w:rsidRPr="00787F07">
              <w:rPr>
                <w:rFonts w:ascii="Verdana" w:hAnsi="Verdana" w:cs="Arial" w:hint="eastAsia"/>
                <w:color w:val="3C3C3C"/>
                <w:szCs w:val="21"/>
              </w:rPr>
              <w:t>*</w:t>
            </w:r>
            <w:r w:rsidRPr="00787F07">
              <w:rPr>
                <w:rFonts w:ascii="Verdana" w:hAnsi="Verdana" w:cs="Arial" w:hint="eastAsia"/>
                <w:color w:val="3C3C3C"/>
                <w:szCs w:val="21"/>
              </w:rPr>
              <w:t>高</w:t>
            </w:r>
          </w:p>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w:t>
            </w:r>
            <w:r w:rsidRPr="00787F07">
              <w:rPr>
                <w:rFonts w:ascii="Verdana" w:hAnsi="Verdana" w:cs="Arial"/>
                <w:color w:val="3C3C3C"/>
                <w:szCs w:val="21"/>
              </w:rPr>
              <w:t>M M</w:t>
            </w:r>
            <w:r w:rsidRPr="00787F07">
              <w:rPr>
                <w:rFonts w:ascii="Verdana" w:hAnsi="Verdana" w:cs="Arial" w:hint="eastAsia"/>
                <w:color w:val="3C3C3C"/>
                <w:szCs w:val="21"/>
              </w:rPr>
              <w:t>)</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提升高度（</w:t>
            </w:r>
            <w:r w:rsidRPr="00787F07">
              <w:rPr>
                <w:rFonts w:ascii="Verdana" w:hAnsi="Verdana" w:cs="Arial"/>
                <w:color w:val="3C3C3C"/>
                <w:szCs w:val="21"/>
              </w:rPr>
              <w:t>M</w:t>
            </w:r>
            <w:r w:rsidRPr="00787F07">
              <w:rPr>
                <w:rFonts w:ascii="Verdana" w:hAnsi="Verdana" w:cs="Arial" w:hint="eastAsia"/>
                <w:color w:val="3C3C3C"/>
                <w:szCs w:val="21"/>
              </w:rPr>
              <w:t>）</w:t>
            </w:r>
          </w:p>
        </w:tc>
        <w:tc>
          <w:tcPr>
            <w:tcW w:w="850"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顶层高度</w:t>
            </w:r>
          </w:p>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w:t>
            </w:r>
            <w:r w:rsidRPr="00787F07">
              <w:rPr>
                <w:rFonts w:ascii="Verdana" w:hAnsi="Verdana" w:cs="Arial"/>
                <w:color w:val="3C3C3C"/>
                <w:szCs w:val="21"/>
              </w:rPr>
              <w:t>M M</w:t>
            </w:r>
            <w:r w:rsidRPr="00787F07">
              <w:rPr>
                <w:rFonts w:ascii="Verdana" w:hAnsi="Verdana" w:cs="Arial" w:hint="eastAsia"/>
                <w:color w:val="3C3C3C"/>
                <w:szCs w:val="21"/>
              </w:rPr>
              <w:t>)</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底坑深度</w:t>
            </w:r>
            <w:r w:rsidRPr="00787F07">
              <w:rPr>
                <w:rFonts w:ascii="Verdana" w:hAnsi="Verdana" w:cs="Arial" w:hint="eastAsia"/>
                <w:color w:val="3C3C3C"/>
                <w:szCs w:val="21"/>
              </w:rPr>
              <w:t>(</w:t>
            </w:r>
            <w:r w:rsidRPr="00787F07">
              <w:rPr>
                <w:rFonts w:ascii="Verdana" w:hAnsi="Verdana" w:cs="Arial"/>
                <w:color w:val="3C3C3C"/>
                <w:szCs w:val="21"/>
              </w:rPr>
              <w:t>M M</w:t>
            </w:r>
            <w:r w:rsidRPr="00787F07">
              <w:rPr>
                <w:rFonts w:ascii="Verdana" w:hAnsi="Verdana" w:cs="Arial" w:hint="eastAsia"/>
                <w:color w:val="3C3C3C"/>
                <w:szCs w:val="21"/>
              </w:rPr>
              <w:t>)</w:t>
            </w:r>
          </w:p>
        </w:tc>
        <w:tc>
          <w:tcPr>
            <w:tcW w:w="1275"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井道尺寸宽度</w:t>
            </w:r>
            <w:r w:rsidRPr="00787F07">
              <w:rPr>
                <w:rFonts w:ascii="Verdana" w:hAnsi="Verdana" w:cs="Arial" w:hint="eastAsia"/>
                <w:color w:val="3C3C3C"/>
                <w:szCs w:val="21"/>
              </w:rPr>
              <w:t>*</w:t>
            </w:r>
            <w:r w:rsidRPr="00787F07">
              <w:rPr>
                <w:rFonts w:ascii="Verdana" w:hAnsi="Verdana" w:cs="Arial" w:hint="eastAsia"/>
                <w:color w:val="3C3C3C"/>
                <w:szCs w:val="21"/>
              </w:rPr>
              <w:t>深度（</w:t>
            </w:r>
            <w:r w:rsidRPr="00787F07">
              <w:rPr>
                <w:rFonts w:ascii="Verdana" w:hAnsi="Verdana" w:cs="Arial"/>
                <w:color w:val="3C3C3C"/>
                <w:szCs w:val="21"/>
              </w:rPr>
              <w:t>MM</w:t>
            </w:r>
            <w:r w:rsidRPr="00787F07">
              <w:rPr>
                <w:rFonts w:ascii="Verdana" w:hAnsi="Verdana" w:cs="Arial" w:hint="eastAsia"/>
                <w:color w:val="3C3C3C"/>
                <w:szCs w:val="21"/>
              </w:rPr>
              <w:t>）</w:t>
            </w:r>
          </w:p>
        </w:tc>
        <w:tc>
          <w:tcPr>
            <w:tcW w:w="567" w:type="dxa"/>
          </w:tcPr>
          <w:p w:rsidR="00A53122" w:rsidRPr="00787F07" w:rsidRDefault="00A53122" w:rsidP="00A53122">
            <w:pPr>
              <w:jc w:val="center"/>
              <w:rPr>
                <w:rFonts w:ascii="Verdana" w:hAnsi="Verdana" w:cs="Arial"/>
                <w:color w:val="3C3C3C"/>
                <w:szCs w:val="21"/>
              </w:rPr>
            </w:pPr>
            <w:r w:rsidRPr="00787F07">
              <w:rPr>
                <w:rFonts w:ascii="Verdana" w:hAnsi="Verdana" w:cs="Arial"/>
                <w:color w:val="3C3C3C"/>
                <w:szCs w:val="21"/>
              </w:rPr>
              <w:t>机房</w:t>
            </w:r>
          </w:p>
        </w:tc>
        <w:tc>
          <w:tcPr>
            <w:tcW w:w="709" w:type="dxa"/>
          </w:tcPr>
          <w:p w:rsidR="00A53122" w:rsidRPr="00787F07" w:rsidRDefault="00A53122" w:rsidP="00A53122">
            <w:pPr>
              <w:jc w:val="center"/>
              <w:rPr>
                <w:rFonts w:ascii="Verdana" w:hAnsi="Verdana" w:cs="Arial"/>
                <w:color w:val="3C3C3C"/>
                <w:szCs w:val="21"/>
              </w:rPr>
            </w:pPr>
            <w:r w:rsidRPr="00787F07">
              <w:rPr>
                <w:rFonts w:ascii="Verdana" w:hAnsi="Verdana" w:cs="Arial" w:hint="eastAsia"/>
                <w:color w:val="3C3C3C"/>
                <w:szCs w:val="21"/>
              </w:rPr>
              <w:t>数量</w:t>
            </w:r>
          </w:p>
        </w:tc>
      </w:tr>
      <w:tr w:rsidR="00A53122" w:rsidRPr="00B9007B" w:rsidTr="00A40E3B">
        <w:trPr>
          <w:trHeight w:val="448"/>
        </w:trPr>
        <w:tc>
          <w:tcPr>
            <w:tcW w:w="392"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w:t>
            </w:r>
          </w:p>
        </w:tc>
        <w:tc>
          <w:tcPr>
            <w:tcW w:w="992" w:type="dxa"/>
          </w:tcPr>
          <w:p w:rsidR="00A53122" w:rsidRPr="00787F07" w:rsidRDefault="00A53122" w:rsidP="00A53122">
            <w:pPr>
              <w:ind w:left="69"/>
              <w:jc w:val="center"/>
              <w:rPr>
                <w:rFonts w:ascii="Verdana" w:hAnsi="Verdana" w:cs="Arial"/>
                <w:color w:val="3C3C3C"/>
                <w:szCs w:val="21"/>
              </w:rPr>
            </w:pPr>
            <w:proofErr w:type="gramStart"/>
            <w:r w:rsidRPr="00787F07">
              <w:rPr>
                <w:rFonts w:ascii="Verdana" w:hAnsi="Verdana" w:cs="Arial" w:hint="eastAsia"/>
                <w:color w:val="3C3C3C"/>
                <w:szCs w:val="21"/>
              </w:rPr>
              <w:t>客梯兼无障碍</w:t>
            </w:r>
            <w:proofErr w:type="gramEnd"/>
            <w:r w:rsidRPr="00787F07">
              <w:rPr>
                <w:rFonts w:ascii="Verdana" w:hAnsi="Verdana" w:cs="Arial" w:hint="eastAsia"/>
                <w:color w:val="3C3C3C"/>
                <w:szCs w:val="21"/>
              </w:rPr>
              <w:t>电梯</w:t>
            </w:r>
          </w:p>
        </w:tc>
        <w:tc>
          <w:tcPr>
            <w:tcW w:w="992" w:type="dxa"/>
          </w:tcPr>
          <w:p w:rsidR="00A53122" w:rsidRPr="00787F07" w:rsidRDefault="00A53122" w:rsidP="00A40E3B">
            <w:pPr>
              <w:ind w:left="69"/>
              <w:jc w:val="center"/>
              <w:rPr>
                <w:rFonts w:ascii="Verdana" w:hAnsi="Verdana" w:cs="Arial"/>
                <w:color w:val="3C3C3C"/>
                <w:szCs w:val="21"/>
              </w:rPr>
            </w:pPr>
            <w:r w:rsidRPr="00787F07">
              <w:rPr>
                <w:rFonts w:ascii="Verdana" w:hAnsi="Verdana" w:cs="Arial" w:hint="eastAsia"/>
                <w:color w:val="3C3C3C"/>
                <w:szCs w:val="21"/>
              </w:rPr>
              <w:t>10</w:t>
            </w:r>
            <w:r w:rsidR="00A40E3B">
              <w:rPr>
                <w:rFonts w:ascii="Verdana" w:hAnsi="Verdana" w:cs="Arial" w:hint="eastAsia"/>
                <w:color w:val="3C3C3C"/>
                <w:szCs w:val="21"/>
              </w:rPr>
              <w:t>5</w:t>
            </w:r>
            <w:r w:rsidRPr="00787F07">
              <w:rPr>
                <w:rFonts w:ascii="Verdana" w:hAnsi="Verdana" w:cs="Arial" w:hint="eastAsia"/>
                <w:color w:val="3C3C3C"/>
                <w:szCs w:val="21"/>
              </w:rPr>
              <w:t>0</w:t>
            </w:r>
            <w:r w:rsidR="00A40E3B">
              <w:rPr>
                <w:rFonts w:ascii="Verdana" w:hAnsi="Verdana" w:cs="Arial" w:hint="eastAsia"/>
                <w:color w:val="3C3C3C"/>
                <w:szCs w:val="21"/>
              </w:rPr>
              <w:t>（或</w:t>
            </w:r>
            <w:r w:rsidR="00A40E3B">
              <w:rPr>
                <w:rFonts w:ascii="Verdana" w:hAnsi="Verdana" w:cs="Arial" w:hint="eastAsia"/>
                <w:color w:val="3C3C3C"/>
                <w:szCs w:val="21"/>
              </w:rPr>
              <w:t>1000</w:t>
            </w:r>
            <w:r w:rsidR="00A40E3B">
              <w:rPr>
                <w:rFonts w:ascii="Verdana" w:hAnsi="Verdana" w:cs="Arial" w:hint="eastAsia"/>
                <w:color w:val="3C3C3C"/>
                <w:szCs w:val="21"/>
              </w:rPr>
              <w:t>）</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1.6</w:t>
            </w:r>
          </w:p>
        </w:tc>
        <w:tc>
          <w:tcPr>
            <w:tcW w:w="850" w:type="dxa"/>
          </w:tcPr>
          <w:p w:rsidR="00A53122" w:rsidRPr="00787F07" w:rsidRDefault="00A53122" w:rsidP="00A53122">
            <w:pPr>
              <w:jc w:val="center"/>
              <w:rPr>
                <w:rFonts w:ascii="Verdana" w:hAnsi="Verdana" w:cs="Arial"/>
                <w:color w:val="3C3C3C"/>
                <w:szCs w:val="21"/>
              </w:rPr>
            </w:pPr>
            <w:r w:rsidRPr="00787F07">
              <w:rPr>
                <w:rFonts w:ascii="Verdana" w:hAnsi="Verdana" w:cs="Arial" w:hint="eastAsia"/>
                <w:color w:val="3C3C3C"/>
                <w:szCs w:val="21"/>
              </w:rPr>
              <w:t>6/6/6</w:t>
            </w:r>
          </w:p>
        </w:tc>
        <w:tc>
          <w:tcPr>
            <w:tcW w:w="1276"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1100*2200</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21.5</w:t>
            </w:r>
          </w:p>
        </w:tc>
        <w:tc>
          <w:tcPr>
            <w:tcW w:w="850"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4600</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1500</w:t>
            </w:r>
          </w:p>
        </w:tc>
        <w:tc>
          <w:tcPr>
            <w:tcW w:w="1275"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2100*2200</w:t>
            </w:r>
          </w:p>
        </w:tc>
        <w:tc>
          <w:tcPr>
            <w:tcW w:w="567" w:type="dxa"/>
          </w:tcPr>
          <w:p w:rsidR="00A53122" w:rsidRPr="00787F07" w:rsidRDefault="00A53122" w:rsidP="00A53122">
            <w:pPr>
              <w:jc w:val="center"/>
              <w:rPr>
                <w:rFonts w:ascii="Verdana" w:hAnsi="Verdana" w:cs="Arial"/>
                <w:color w:val="3C3C3C"/>
                <w:szCs w:val="21"/>
              </w:rPr>
            </w:pPr>
            <w:r w:rsidRPr="00787F07">
              <w:rPr>
                <w:rFonts w:ascii="Verdana" w:hAnsi="Verdana" w:cs="Arial"/>
                <w:color w:val="3C3C3C"/>
                <w:szCs w:val="21"/>
              </w:rPr>
              <w:t>有</w:t>
            </w:r>
          </w:p>
        </w:tc>
        <w:tc>
          <w:tcPr>
            <w:tcW w:w="709" w:type="dxa"/>
          </w:tcPr>
          <w:p w:rsidR="00A53122" w:rsidRPr="00787F07" w:rsidRDefault="00A53122" w:rsidP="00A53122">
            <w:pPr>
              <w:jc w:val="center"/>
              <w:rPr>
                <w:rFonts w:ascii="Verdana" w:hAnsi="Verdana" w:cs="Arial"/>
                <w:color w:val="3C3C3C"/>
                <w:szCs w:val="21"/>
              </w:rPr>
            </w:pPr>
            <w:r w:rsidRPr="00787F07">
              <w:rPr>
                <w:rFonts w:ascii="Verdana" w:hAnsi="Verdana" w:cs="Arial" w:hint="eastAsia"/>
                <w:color w:val="3C3C3C"/>
                <w:szCs w:val="21"/>
              </w:rPr>
              <w:t>1</w:t>
            </w:r>
            <w:r w:rsidRPr="00787F07">
              <w:rPr>
                <w:rFonts w:ascii="Verdana" w:hAnsi="Verdana" w:cs="Arial" w:hint="eastAsia"/>
                <w:color w:val="3C3C3C"/>
                <w:szCs w:val="21"/>
              </w:rPr>
              <w:t>台</w:t>
            </w:r>
          </w:p>
        </w:tc>
      </w:tr>
      <w:tr w:rsidR="00A53122" w:rsidRPr="00B9007B" w:rsidTr="00A40E3B">
        <w:trPr>
          <w:trHeight w:val="471"/>
        </w:trPr>
        <w:tc>
          <w:tcPr>
            <w:tcW w:w="392"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2</w:t>
            </w:r>
          </w:p>
        </w:tc>
        <w:tc>
          <w:tcPr>
            <w:tcW w:w="992"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客梯</w:t>
            </w:r>
          </w:p>
        </w:tc>
        <w:tc>
          <w:tcPr>
            <w:tcW w:w="992" w:type="dxa"/>
          </w:tcPr>
          <w:p w:rsidR="00A53122" w:rsidRPr="00787F07" w:rsidRDefault="00A53122" w:rsidP="00A40E3B">
            <w:pPr>
              <w:ind w:left="69"/>
              <w:jc w:val="center"/>
              <w:rPr>
                <w:rFonts w:ascii="Verdana" w:hAnsi="Verdana" w:cs="Arial"/>
                <w:color w:val="3C3C3C"/>
                <w:szCs w:val="21"/>
              </w:rPr>
            </w:pPr>
            <w:r w:rsidRPr="00787F07">
              <w:rPr>
                <w:rFonts w:ascii="Verdana" w:hAnsi="Verdana" w:cs="Arial" w:hint="eastAsia"/>
                <w:color w:val="3C3C3C"/>
                <w:szCs w:val="21"/>
              </w:rPr>
              <w:t>10</w:t>
            </w:r>
            <w:r w:rsidR="00A40E3B">
              <w:rPr>
                <w:rFonts w:ascii="Verdana" w:hAnsi="Verdana" w:cs="Arial" w:hint="eastAsia"/>
                <w:color w:val="3C3C3C"/>
                <w:szCs w:val="21"/>
              </w:rPr>
              <w:t>5</w:t>
            </w:r>
            <w:r w:rsidRPr="00787F07">
              <w:rPr>
                <w:rFonts w:ascii="Verdana" w:hAnsi="Verdana" w:cs="Arial" w:hint="eastAsia"/>
                <w:color w:val="3C3C3C"/>
                <w:szCs w:val="21"/>
              </w:rPr>
              <w:t>0</w:t>
            </w:r>
            <w:r w:rsidR="00A40E3B">
              <w:rPr>
                <w:rFonts w:ascii="Verdana" w:hAnsi="Verdana" w:cs="Arial" w:hint="eastAsia"/>
                <w:color w:val="3C3C3C"/>
                <w:szCs w:val="21"/>
              </w:rPr>
              <w:t>（或</w:t>
            </w:r>
            <w:r w:rsidR="00A40E3B">
              <w:rPr>
                <w:rFonts w:ascii="Verdana" w:hAnsi="Verdana" w:cs="Arial" w:hint="eastAsia"/>
                <w:color w:val="3C3C3C"/>
                <w:szCs w:val="21"/>
              </w:rPr>
              <w:t>1000</w:t>
            </w:r>
            <w:r w:rsidR="00A40E3B">
              <w:rPr>
                <w:rFonts w:ascii="Verdana" w:hAnsi="Verdana" w:cs="Arial" w:hint="eastAsia"/>
                <w:color w:val="3C3C3C"/>
                <w:szCs w:val="21"/>
              </w:rPr>
              <w:t>）</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1.6</w:t>
            </w:r>
          </w:p>
        </w:tc>
        <w:tc>
          <w:tcPr>
            <w:tcW w:w="850"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6/6/6</w:t>
            </w:r>
          </w:p>
        </w:tc>
        <w:tc>
          <w:tcPr>
            <w:tcW w:w="1276"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1100*2200</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21.5</w:t>
            </w:r>
          </w:p>
        </w:tc>
        <w:tc>
          <w:tcPr>
            <w:tcW w:w="850"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4600</w:t>
            </w:r>
          </w:p>
        </w:tc>
        <w:tc>
          <w:tcPr>
            <w:tcW w:w="851"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1500</w:t>
            </w:r>
          </w:p>
        </w:tc>
        <w:tc>
          <w:tcPr>
            <w:tcW w:w="1275" w:type="dxa"/>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2100*2200</w:t>
            </w:r>
          </w:p>
        </w:tc>
        <w:tc>
          <w:tcPr>
            <w:tcW w:w="567" w:type="dxa"/>
          </w:tcPr>
          <w:p w:rsidR="00A53122" w:rsidRPr="00787F07" w:rsidRDefault="00A53122" w:rsidP="00A53122">
            <w:pPr>
              <w:jc w:val="center"/>
              <w:rPr>
                <w:rFonts w:ascii="Verdana" w:hAnsi="Verdana" w:cs="Arial"/>
                <w:color w:val="3C3C3C"/>
                <w:szCs w:val="21"/>
              </w:rPr>
            </w:pPr>
            <w:r w:rsidRPr="00787F07">
              <w:rPr>
                <w:rFonts w:ascii="Verdana" w:hAnsi="Verdana" w:cs="Arial"/>
                <w:color w:val="3C3C3C"/>
                <w:szCs w:val="21"/>
              </w:rPr>
              <w:t>有</w:t>
            </w:r>
          </w:p>
        </w:tc>
        <w:tc>
          <w:tcPr>
            <w:tcW w:w="709" w:type="dxa"/>
          </w:tcPr>
          <w:p w:rsidR="00A53122" w:rsidRPr="00787F07" w:rsidRDefault="00A53122" w:rsidP="00A53122">
            <w:pPr>
              <w:jc w:val="center"/>
              <w:rPr>
                <w:rFonts w:ascii="Verdana" w:hAnsi="Verdana" w:cs="Arial"/>
                <w:color w:val="3C3C3C"/>
                <w:szCs w:val="21"/>
              </w:rPr>
            </w:pPr>
            <w:r w:rsidRPr="00787F07">
              <w:rPr>
                <w:rFonts w:ascii="Verdana" w:hAnsi="Verdana" w:cs="Arial" w:hint="eastAsia"/>
                <w:color w:val="3C3C3C"/>
                <w:szCs w:val="21"/>
              </w:rPr>
              <w:t>1</w:t>
            </w:r>
            <w:r w:rsidRPr="00787F07">
              <w:rPr>
                <w:rFonts w:ascii="Verdana" w:hAnsi="Verdana" w:cs="Arial" w:hint="eastAsia"/>
                <w:color w:val="3C3C3C"/>
                <w:szCs w:val="21"/>
              </w:rPr>
              <w:t>台</w:t>
            </w:r>
          </w:p>
        </w:tc>
      </w:tr>
      <w:tr w:rsidR="00A53122" w:rsidTr="00A40E3B">
        <w:trPr>
          <w:trHeight w:val="482"/>
        </w:trPr>
        <w:tc>
          <w:tcPr>
            <w:tcW w:w="392"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3</w:t>
            </w:r>
          </w:p>
        </w:tc>
        <w:tc>
          <w:tcPr>
            <w:tcW w:w="992" w:type="dxa"/>
            <w:tcBorders>
              <w:bottom w:val="single" w:sz="4" w:space="0" w:color="auto"/>
            </w:tcBorders>
          </w:tcPr>
          <w:p w:rsidR="00A53122" w:rsidRPr="00787F07" w:rsidRDefault="00A42712" w:rsidP="00A53122">
            <w:pPr>
              <w:ind w:left="69"/>
              <w:jc w:val="center"/>
              <w:rPr>
                <w:rFonts w:ascii="Verdana" w:hAnsi="Verdana" w:cs="Arial"/>
                <w:color w:val="3C3C3C"/>
                <w:szCs w:val="21"/>
              </w:rPr>
            </w:pPr>
            <w:r w:rsidRPr="00787F07">
              <w:rPr>
                <w:rFonts w:ascii="Verdana" w:hAnsi="Verdana" w:cs="Arial" w:hint="eastAsia"/>
                <w:color w:val="3C3C3C"/>
                <w:szCs w:val="21"/>
              </w:rPr>
              <w:t>送</w:t>
            </w:r>
            <w:r w:rsidR="00A53122" w:rsidRPr="00787F07">
              <w:rPr>
                <w:rFonts w:ascii="Verdana" w:hAnsi="Verdana" w:cs="Arial" w:hint="eastAsia"/>
                <w:color w:val="3C3C3C"/>
                <w:szCs w:val="21"/>
              </w:rPr>
              <w:t>餐梯</w:t>
            </w:r>
          </w:p>
        </w:tc>
        <w:tc>
          <w:tcPr>
            <w:tcW w:w="992" w:type="dxa"/>
            <w:tcBorders>
              <w:bottom w:val="single" w:sz="4" w:space="0" w:color="auto"/>
            </w:tcBorders>
          </w:tcPr>
          <w:p w:rsidR="00A53122" w:rsidRPr="00787F07" w:rsidRDefault="00A53122" w:rsidP="00A42712">
            <w:pPr>
              <w:ind w:left="69"/>
              <w:jc w:val="center"/>
              <w:rPr>
                <w:rFonts w:ascii="Verdana" w:hAnsi="Verdana" w:cs="Arial"/>
                <w:color w:val="3C3C3C"/>
                <w:szCs w:val="21"/>
              </w:rPr>
            </w:pPr>
            <w:r w:rsidRPr="00787F07">
              <w:rPr>
                <w:rFonts w:ascii="Verdana" w:hAnsi="Verdana" w:cs="Arial" w:hint="eastAsia"/>
                <w:color w:val="3C3C3C"/>
                <w:szCs w:val="21"/>
              </w:rPr>
              <w:t>2</w:t>
            </w:r>
            <w:r w:rsidR="00A42712" w:rsidRPr="00787F07">
              <w:rPr>
                <w:rFonts w:ascii="Verdana" w:hAnsi="Verdana" w:cs="Arial" w:hint="eastAsia"/>
                <w:color w:val="3C3C3C"/>
                <w:szCs w:val="21"/>
              </w:rPr>
              <w:t>5</w:t>
            </w:r>
            <w:r w:rsidRPr="00787F07">
              <w:rPr>
                <w:rFonts w:ascii="Verdana" w:hAnsi="Verdana" w:cs="Arial" w:hint="eastAsia"/>
                <w:color w:val="3C3C3C"/>
                <w:szCs w:val="21"/>
              </w:rPr>
              <w:t>0</w:t>
            </w:r>
          </w:p>
        </w:tc>
        <w:tc>
          <w:tcPr>
            <w:tcW w:w="851"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0.4</w:t>
            </w:r>
          </w:p>
        </w:tc>
        <w:tc>
          <w:tcPr>
            <w:tcW w:w="850" w:type="dxa"/>
            <w:tcBorders>
              <w:bottom w:val="single" w:sz="4" w:space="0" w:color="auto"/>
            </w:tcBorders>
          </w:tcPr>
          <w:p w:rsidR="00A53122" w:rsidRPr="00787F07" w:rsidRDefault="00A53122" w:rsidP="00A53122">
            <w:pPr>
              <w:rPr>
                <w:rFonts w:ascii="Verdana" w:hAnsi="Verdana" w:cs="Arial"/>
                <w:color w:val="3C3C3C"/>
                <w:szCs w:val="21"/>
              </w:rPr>
            </w:pPr>
            <w:r w:rsidRPr="00787F07">
              <w:rPr>
                <w:rFonts w:ascii="Verdana" w:hAnsi="Verdana" w:cs="Arial" w:hint="eastAsia"/>
                <w:color w:val="3C3C3C"/>
                <w:szCs w:val="21"/>
              </w:rPr>
              <w:t>2/2/2</w:t>
            </w:r>
          </w:p>
        </w:tc>
        <w:tc>
          <w:tcPr>
            <w:tcW w:w="1276"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1100*2200</w:t>
            </w:r>
          </w:p>
        </w:tc>
        <w:tc>
          <w:tcPr>
            <w:tcW w:w="851"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4.5</w:t>
            </w:r>
          </w:p>
        </w:tc>
        <w:tc>
          <w:tcPr>
            <w:tcW w:w="850"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4500</w:t>
            </w:r>
          </w:p>
        </w:tc>
        <w:tc>
          <w:tcPr>
            <w:tcW w:w="851"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1500</w:t>
            </w:r>
          </w:p>
        </w:tc>
        <w:tc>
          <w:tcPr>
            <w:tcW w:w="1275"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1900*2000</w:t>
            </w:r>
          </w:p>
        </w:tc>
        <w:tc>
          <w:tcPr>
            <w:tcW w:w="567" w:type="dxa"/>
            <w:tcBorders>
              <w:bottom w:val="single" w:sz="4" w:space="0" w:color="auto"/>
            </w:tcBorders>
          </w:tcPr>
          <w:p w:rsidR="00A53122" w:rsidRPr="00787F07" w:rsidRDefault="00A53122" w:rsidP="00A53122">
            <w:pPr>
              <w:ind w:left="69"/>
              <w:jc w:val="center"/>
              <w:rPr>
                <w:rFonts w:ascii="Verdana" w:hAnsi="Verdana" w:cs="Arial"/>
                <w:color w:val="3C3C3C"/>
                <w:szCs w:val="21"/>
              </w:rPr>
            </w:pPr>
            <w:r w:rsidRPr="00787F07">
              <w:rPr>
                <w:rFonts w:ascii="Verdana" w:hAnsi="Verdana" w:cs="Arial" w:hint="eastAsia"/>
                <w:color w:val="3C3C3C"/>
                <w:szCs w:val="21"/>
              </w:rPr>
              <w:t>无</w:t>
            </w:r>
          </w:p>
        </w:tc>
        <w:tc>
          <w:tcPr>
            <w:tcW w:w="709" w:type="dxa"/>
            <w:tcBorders>
              <w:bottom w:val="single" w:sz="4" w:space="0" w:color="auto"/>
            </w:tcBorders>
          </w:tcPr>
          <w:p w:rsidR="00A53122" w:rsidRPr="00787F07" w:rsidRDefault="00A53122" w:rsidP="00A53122">
            <w:pPr>
              <w:jc w:val="center"/>
              <w:rPr>
                <w:rFonts w:ascii="Verdana" w:hAnsi="Verdana" w:cs="Arial"/>
                <w:color w:val="3C3C3C"/>
                <w:szCs w:val="21"/>
              </w:rPr>
            </w:pPr>
            <w:r w:rsidRPr="00787F07">
              <w:rPr>
                <w:rFonts w:ascii="Verdana" w:hAnsi="Verdana" w:cs="Arial" w:hint="eastAsia"/>
                <w:color w:val="3C3C3C"/>
                <w:szCs w:val="21"/>
              </w:rPr>
              <w:t>1</w:t>
            </w:r>
            <w:r w:rsidRPr="00787F07">
              <w:rPr>
                <w:rFonts w:ascii="Verdana" w:hAnsi="Verdana" w:cs="Arial" w:hint="eastAsia"/>
                <w:color w:val="3C3C3C"/>
                <w:szCs w:val="21"/>
              </w:rPr>
              <w:t>台</w:t>
            </w:r>
          </w:p>
        </w:tc>
      </w:tr>
    </w:tbl>
    <w:p w:rsidR="00FC7E06" w:rsidRDefault="00A2505B">
      <w:pPr>
        <w:tabs>
          <w:tab w:val="left" w:pos="8360"/>
        </w:tabs>
        <w:spacing w:line="360" w:lineRule="auto"/>
        <w:jc w:val="left"/>
        <w:rPr>
          <w:rFonts w:ascii="Verdana" w:hAnsi="Verdana" w:cs="Arial"/>
          <w:color w:val="3C3C3C"/>
          <w:szCs w:val="21"/>
        </w:rPr>
      </w:pPr>
      <w:r>
        <w:rPr>
          <w:rFonts w:ascii="Verdana" w:hAnsi="Verdana" w:cs="Arial"/>
          <w:color w:val="3C3C3C"/>
          <w:szCs w:val="21"/>
        </w:rPr>
        <w:t>1</w:t>
      </w:r>
      <w:r>
        <w:rPr>
          <w:rFonts w:ascii="Verdana" w:hAnsi="Verdana" w:cs="Arial" w:hint="eastAsia"/>
          <w:color w:val="3C3C3C"/>
          <w:szCs w:val="21"/>
        </w:rPr>
        <w:t>、本招标</w:t>
      </w:r>
      <w:r>
        <w:rPr>
          <w:rFonts w:ascii="Verdana" w:hAnsi="Verdana" w:cs="Arial"/>
          <w:color w:val="3C3C3C"/>
          <w:szCs w:val="21"/>
        </w:rPr>
        <w:t>文件所列设备的产品配置、技术参数、性能指标等</w:t>
      </w:r>
      <w:r>
        <w:rPr>
          <w:rFonts w:ascii="Verdana" w:hAnsi="Verdana" w:cs="Arial" w:hint="eastAsia"/>
          <w:color w:val="3C3C3C"/>
          <w:szCs w:val="21"/>
        </w:rPr>
        <w:t>仅供</w:t>
      </w:r>
      <w:r>
        <w:rPr>
          <w:rFonts w:ascii="Verdana" w:hAnsi="Verdana" w:cs="Arial"/>
          <w:color w:val="3C3C3C"/>
          <w:szCs w:val="21"/>
        </w:rPr>
        <w:t>参考，</w:t>
      </w:r>
      <w:r>
        <w:rPr>
          <w:rFonts w:ascii="Verdana" w:hAnsi="Verdana" w:cs="Arial" w:hint="eastAsia"/>
          <w:color w:val="3C3C3C"/>
          <w:szCs w:val="21"/>
        </w:rPr>
        <w:t>投标人</w:t>
      </w:r>
      <w:r>
        <w:rPr>
          <w:rFonts w:ascii="Verdana" w:hAnsi="Verdana" w:cs="Arial"/>
          <w:color w:val="3C3C3C"/>
          <w:szCs w:val="21"/>
        </w:rPr>
        <w:t>所投设备</w:t>
      </w:r>
      <w:r>
        <w:rPr>
          <w:rFonts w:ascii="Verdana" w:hAnsi="Verdana" w:cs="Arial" w:hint="eastAsia"/>
          <w:color w:val="3C3C3C"/>
          <w:szCs w:val="21"/>
        </w:rPr>
        <w:t>须实质性</w:t>
      </w:r>
      <w:r>
        <w:rPr>
          <w:rFonts w:ascii="Verdana" w:hAnsi="Verdana" w:cs="Arial"/>
          <w:color w:val="3C3C3C"/>
          <w:szCs w:val="21"/>
        </w:rPr>
        <w:t>满足用户使用</w:t>
      </w:r>
      <w:r>
        <w:rPr>
          <w:rFonts w:ascii="Verdana" w:hAnsi="Verdana" w:cs="Arial" w:hint="eastAsia"/>
          <w:color w:val="3C3C3C"/>
          <w:szCs w:val="21"/>
        </w:rPr>
        <w:t>需求</w:t>
      </w:r>
      <w:r>
        <w:rPr>
          <w:rFonts w:ascii="Verdana" w:hAnsi="Verdana" w:cs="Arial"/>
          <w:color w:val="3C3C3C"/>
          <w:szCs w:val="21"/>
        </w:rPr>
        <w:t>。</w:t>
      </w:r>
    </w:p>
    <w:p w:rsidR="00FC7E06" w:rsidRDefault="00A2505B">
      <w:pPr>
        <w:tabs>
          <w:tab w:val="left" w:pos="8360"/>
        </w:tabs>
        <w:spacing w:line="360" w:lineRule="auto"/>
        <w:jc w:val="left"/>
        <w:rPr>
          <w:rFonts w:ascii="Verdana" w:hAnsi="Verdana" w:cs="Arial"/>
          <w:color w:val="3C3C3C"/>
          <w:szCs w:val="21"/>
        </w:rPr>
      </w:pPr>
      <w:r>
        <w:rPr>
          <w:rFonts w:ascii="Verdana" w:hAnsi="Verdana" w:cs="Arial"/>
          <w:color w:val="3C3C3C"/>
          <w:szCs w:val="21"/>
        </w:rPr>
        <w:t>2</w:t>
      </w:r>
      <w:r>
        <w:rPr>
          <w:rFonts w:ascii="Verdana" w:hAnsi="Verdana" w:cs="Arial" w:hint="eastAsia"/>
          <w:color w:val="3C3C3C"/>
          <w:szCs w:val="21"/>
        </w:rPr>
        <w:t>、中标后</w:t>
      </w:r>
      <w:r>
        <w:rPr>
          <w:rFonts w:ascii="Verdana" w:hAnsi="Verdana" w:cs="Arial"/>
          <w:color w:val="3C3C3C"/>
          <w:szCs w:val="21"/>
        </w:rPr>
        <w:t>，</w:t>
      </w:r>
      <w:r>
        <w:rPr>
          <w:rFonts w:ascii="Verdana" w:hAnsi="Verdana" w:cs="Arial" w:hint="eastAsia"/>
          <w:color w:val="3C3C3C"/>
          <w:szCs w:val="21"/>
        </w:rPr>
        <w:t>所有电梯数据经设计、监理、业主和供货方等各相关单位确认后方可下单。投标人须根据采购人书面通知进行发货。本</w:t>
      </w:r>
      <w:r>
        <w:rPr>
          <w:rFonts w:ascii="Verdana" w:hAnsi="Verdana" w:cs="Arial"/>
          <w:color w:val="3C3C3C"/>
          <w:szCs w:val="21"/>
        </w:rPr>
        <w:t>项目</w:t>
      </w:r>
      <w:r>
        <w:rPr>
          <w:rFonts w:ascii="Verdana" w:hAnsi="Verdana" w:cs="Arial" w:hint="eastAsia"/>
          <w:color w:val="3C3C3C"/>
          <w:szCs w:val="21"/>
        </w:rPr>
        <w:t>总工期</w:t>
      </w:r>
      <w:r>
        <w:rPr>
          <w:rFonts w:ascii="Verdana" w:hAnsi="Verdana" w:cs="Arial" w:hint="eastAsia"/>
          <w:color w:val="3C3C3C"/>
          <w:szCs w:val="21"/>
        </w:rPr>
        <w:t>120</w:t>
      </w:r>
      <w:r>
        <w:rPr>
          <w:rFonts w:ascii="Verdana" w:hAnsi="Verdana" w:cs="Arial" w:hint="eastAsia"/>
          <w:color w:val="3C3C3C"/>
          <w:szCs w:val="21"/>
        </w:rPr>
        <w:t>天，</w:t>
      </w:r>
      <w:r>
        <w:rPr>
          <w:rFonts w:ascii="Verdana" w:hAnsi="Verdana" w:cs="Arial"/>
          <w:color w:val="3C3C3C"/>
          <w:szCs w:val="21"/>
        </w:rPr>
        <w:t>具体如下：</w:t>
      </w:r>
      <w:r>
        <w:rPr>
          <w:rFonts w:ascii="Verdana" w:hAnsi="Verdana" w:cs="Arial" w:hint="eastAsia"/>
          <w:color w:val="3C3C3C"/>
          <w:szCs w:val="21"/>
        </w:rPr>
        <w:t>中标人接到书面通知后</w:t>
      </w:r>
      <w:r>
        <w:rPr>
          <w:rFonts w:ascii="Verdana" w:hAnsi="Verdana" w:cs="Arial" w:hint="eastAsia"/>
          <w:color w:val="3C3C3C"/>
          <w:szCs w:val="21"/>
        </w:rPr>
        <w:t>45</w:t>
      </w:r>
      <w:r>
        <w:rPr>
          <w:rFonts w:ascii="Verdana" w:hAnsi="Verdana" w:cs="Arial" w:hint="eastAsia"/>
          <w:color w:val="3C3C3C"/>
          <w:szCs w:val="21"/>
        </w:rPr>
        <w:t>天内货到工地现场，到货</w:t>
      </w:r>
      <w:r>
        <w:rPr>
          <w:rFonts w:ascii="Verdana" w:hAnsi="Verdana" w:cs="Arial"/>
          <w:color w:val="3C3C3C"/>
          <w:szCs w:val="21"/>
        </w:rPr>
        <w:t>后</w:t>
      </w:r>
      <w:r>
        <w:rPr>
          <w:rFonts w:ascii="Verdana" w:hAnsi="Verdana" w:cs="Arial" w:hint="eastAsia"/>
          <w:color w:val="3C3C3C"/>
          <w:szCs w:val="21"/>
        </w:rPr>
        <w:t>45</w:t>
      </w:r>
      <w:r>
        <w:rPr>
          <w:rFonts w:ascii="Verdana" w:hAnsi="Verdana" w:cs="Arial" w:hint="eastAsia"/>
          <w:color w:val="3C3C3C"/>
          <w:szCs w:val="21"/>
        </w:rPr>
        <w:t>天内完成安装，安装</w:t>
      </w:r>
      <w:r>
        <w:rPr>
          <w:rFonts w:ascii="Verdana" w:hAnsi="Verdana" w:cs="Arial"/>
          <w:color w:val="3C3C3C"/>
          <w:szCs w:val="21"/>
        </w:rPr>
        <w:t>后</w:t>
      </w:r>
      <w:r>
        <w:rPr>
          <w:rFonts w:ascii="Verdana" w:hAnsi="Verdana" w:cs="Arial" w:hint="eastAsia"/>
          <w:color w:val="3C3C3C"/>
          <w:szCs w:val="21"/>
        </w:rPr>
        <w:t>30</w:t>
      </w:r>
      <w:r>
        <w:rPr>
          <w:rFonts w:ascii="Verdana" w:hAnsi="Verdana" w:cs="Arial" w:hint="eastAsia"/>
          <w:color w:val="3C3C3C"/>
          <w:szCs w:val="21"/>
        </w:rPr>
        <w:t>天内调试验收合格并交付使用，</w:t>
      </w:r>
      <w:r>
        <w:rPr>
          <w:rFonts w:ascii="Verdana" w:hAnsi="Verdana" w:cs="Arial"/>
          <w:color w:val="3C3C3C"/>
          <w:szCs w:val="21"/>
        </w:rPr>
        <w:t>每拖延一天处罚合同价千分之一；累计不超过合同价</w:t>
      </w:r>
      <w:r>
        <w:rPr>
          <w:rFonts w:ascii="Verdana" w:hAnsi="Verdana" w:cs="Arial"/>
          <w:color w:val="3C3C3C"/>
          <w:szCs w:val="21"/>
        </w:rPr>
        <w:t>5%</w:t>
      </w:r>
      <w:r>
        <w:rPr>
          <w:rFonts w:ascii="Verdana" w:hAnsi="Verdana" w:cs="Arial" w:hint="eastAsia"/>
          <w:color w:val="3C3C3C"/>
          <w:szCs w:val="21"/>
        </w:rPr>
        <w:t>。</w:t>
      </w:r>
      <w:r>
        <w:rPr>
          <w:rFonts w:ascii="Verdana" w:hAnsi="Verdana" w:cs="Arial" w:hint="eastAsia"/>
          <w:color w:val="3C3C3C"/>
          <w:szCs w:val="21"/>
        </w:rPr>
        <w:t xml:space="preserve"> </w:t>
      </w:r>
    </w:p>
    <w:p w:rsidR="00FC7E06" w:rsidRDefault="00A2505B">
      <w:pPr>
        <w:tabs>
          <w:tab w:val="left" w:pos="8360"/>
        </w:tabs>
        <w:spacing w:line="360" w:lineRule="auto"/>
        <w:jc w:val="left"/>
        <w:rPr>
          <w:rFonts w:ascii="Verdana" w:hAnsi="Verdana" w:cs="Arial"/>
          <w:color w:val="3C3C3C"/>
          <w:szCs w:val="21"/>
        </w:rPr>
      </w:pPr>
      <w:r>
        <w:rPr>
          <w:rFonts w:ascii="Verdana" w:hAnsi="Verdana" w:cs="Arial"/>
          <w:color w:val="3C3C3C"/>
          <w:szCs w:val="21"/>
        </w:rPr>
        <w:t>3</w:t>
      </w:r>
      <w:r>
        <w:rPr>
          <w:rFonts w:ascii="Verdana" w:hAnsi="Verdana" w:cs="Arial" w:hint="eastAsia"/>
          <w:color w:val="3C3C3C"/>
          <w:szCs w:val="21"/>
        </w:rPr>
        <w:t>、本项目为一个合同包，投标人须对本项目所有内容进行投标。评标与授标以合同包为单位。</w:t>
      </w:r>
    </w:p>
    <w:p w:rsidR="00FC7E06" w:rsidRDefault="00A2505B">
      <w:pPr>
        <w:tabs>
          <w:tab w:val="left" w:pos="8360"/>
        </w:tabs>
        <w:spacing w:line="360" w:lineRule="auto"/>
        <w:jc w:val="left"/>
        <w:rPr>
          <w:rFonts w:ascii="Verdana" w:hAnsi="Verdana" w:cs="Arial"/>
          <w:color w:val="3C3C3C"/>
          <w:szCs w:val="21"/>
        </w:rPr>
      </w:pPr>
      <w:r>
        <w:rPr>
          <w:rFonts w:ascii="Verdana" w:hAnsi="Verdana" w:cs="Arial" w:hint="eastAsia"/>
          <w:color w:val="3C3C3C"/>
          <w:szCs w:val="21"/>
        </w:rPr>
        <w:t>4</w:t>
      </w:r>
      <w:r>
        <w:rPr>
          <w:rFonts w:ascii="Verdana" w:hAnsi="Verdana" w:cs="Arial" w:hint="eastAsia"/>
          <w:color w:val="3C3C3C"/>
          <w:szCs w:val="21"/>
        </w:rPr>
        <w:t>、中标后</w:t>
      </w:r>
      <w:r>
        <w:rPr>
          <w:rFonts w:ascii="Verdana" w:hAnsi="Verdana" w:cs="Arial"/>
          <w:color w:val="3C3C3C"/>
          <w:szCs w:val="21"/>
        </w:rPr>
        <w:t>，</w:t>
      </w:r>
      <w:r>
        <w:rPr>
          <w:rFonts w:ascii="Verdana" w:hAnsi="Verdana" w:cs="Arial" w:hint="eastAsia"/>
          <w:color w:val="3C3C3C"/>
          <w:szCs w:val="21"/>
        </w:rPr>
        <w:t>招</w:t>
      </w:r>
      <w:r>
        <w:rPr>
          <w:rFonts w:ascii="Verdana" w:hAnsi="Verdana" w:cs="Arial"/>
          <w:color w:val="3C3C3C"/>
          <w:szCs w:val="21"/>
        </w:rPr>
        <w:t>标人与中标人</w:t>
      </w:r>
      <w:proofErr w:type="gramStart"/>
      <w:r>
        <w:rPr>
          <w:rFonts w:ascii="Verdana" w:hAnsi="Verdana" w:cs="Arial"/>
          <w:color w:val="3C3C3C"/>
          <w:szCs w:val="21"/>
        </w:rPr>
        <w:t>仅签订</w:t>
      </w:r>
      <w:proofErr w:type="gramEnd"/>
      <w:r>
        <w:rPr>
          <w:rFonts w:ascii="Verdana" w:hAnsi="Verdana" w:cs="Arial" w:hint="eastAsia"/>
          <w:color w:val="3C3C3C"/>
          <w:szCs w:val="21"/>
        </w:rPr>
        <w:t>《电梯设备销售合同》，中标人提供</w:t>
      </w:r>
      <w:r>
        <w:rPr>
          <w:rFonts w:ascii="Verdana" w:hAnsi="Verdana" w:cs="Arial"/>
          <w:color w:val="3C3C3C"/>
          <w:szCs w:val="21"/>
        </w:rPr>
        <w:t>给</w:t>
      </w:r>
      <w:r>
        <w:rPr>
          <w:rFonts w:ascii="Verdana" w:hAnsi="Verdana" w:cs="Arial" w:hint="eastAsia"/>
          <w:color w:val="3C3C3C"/>
          <w:szCs w:val="21"/>
        </w:rPr>
        <w:t>采购</w:t>
      </w:r>
      <w:r>
        <w:rPr>
          <w:rFonts w:ascii="Verdana" w:hAnsi="Verdana" w:cs="Arial"/>
          <w:color w:val="3C3C3C"/>
          <w:szCs w:val="21"/>
        </w:rPr>
        <w:t>人</w:t>
      </w:r>
      <w:r>
        <w:rPr>
          <w:rFonts w:ascii="Verdana" w:hAnsi="Verdana" w:cs="Arial" w:hint="eastAsia"/>
          <w:color w:val="3C3C3C"/>
          <w:szCs w:val="21"/>
        </w:rPr>
        <w:t>货物</w:t>
      </w:r>
      <w:r>
        <w:rPr>
          <w:rFonts w:ascii="Verdana" w:hAnsi="Verdana" w:cs="Arial"/>
          <w:color w:val="3C3C3C"/>
          <w:szCs w:val="21"/>
        </w:rPr>
        <w:t>销售发票</w:t>
      </w:r>
      <w:r>
        <w:rPr>
          <w:rFonts w:ascii="Verdana" w:hAnsi="Verdana" w:cs="Arial" w:hint="eastAsia"/>
          <w:color w:val="3C3C3C"/>
          <w:szCs w:val="21"/>
        </w:rPr>
        <w:t>。</w:t>
      </w:r>
      <w:r>
        <w:rPr>
          <w:rFonts w:ascii="Verdana" w:hAnsi="Verdana" w:cs="Arial"/>
          <w:color w:val="3C3C3C"/>
          <w:szCs w:val="21"/>
        </w:rPr>
        <w:t>双方</w:t>
      </w:r>
      <w:r>
        <w:rPr>
          <w:rFonts w:ascii="Verdana" w:hAnsi="Verdana" w:cs="Arial" w:hint="eastAsia"/>
          <w:color w:val="3C3C3C"/>
          <w:szCs w:val="21"/>
        </w:rPr>
        <w:t>不再</w:t>
      </w:r>
      <w:r>
        <w:rPr>
          <w:rFonts w:ascii="Verdana" w:hAnsi="Verdana" w:cs="Arial"/>
          <w:color w:val="3C3C3C"/>
          <w:szCs w:val="21"/>
        </w:rPr>
        <w:t>另行签订安装施工合同</w:t>
      </w:r>
      <w:r>
        <w:rPr>
          <w:rFonts w:ascii="Verdana" w:hAnsi="Verdana" w:cs="Arial" w:hint="eastAsia"/>
          <w:color w:val="3C3C3C"/>
          <w:szCs w:val="21"/>
        </w:rPr>
        <w:t>。</w:t>
      </w:r>
      <w:r>
        <w:rPr>
          <w:rFonts w:ascii="Verdana" w:hAnsi="Verdana" w:cs="Arial"/>
          <w:color w:val="3C3C3C"/>
          <w:szCs w:val="21"/>
        </w:rPr>
        <w:t>投标人在投标报价时</w:t>
      </w:r>
      <w:r>
        <w:rPr>
          <w:rFonts w:ascii="Verdana" w:hAnsi="Verdana" w:cs="Arial" w:hint="eastAsia"/>
          <w:color w:val="3C3C3C"/>
          <w:szCs w:val="21"/>
        </w:rPr>
        <w:t>应</w:t>
      </w:r>
      <w:r>
        <w:rPr>
          <w:rFonts w:ascii="Verdana" w:hAnsi="Verdana" w:cs="Arial"/>
          <w:color w:val="3C3C3C"/>
          <w:szCs w:val="21"/>
        </w:rPr>
        <w:t>充分考虑，在</w:t>
      </w:r>
      <w:r>
        <w:rPr>
          <w:rFonts w:ascii="Verdana" w:hAnsi="Verdana" w:cs="Arial" w:hint="eastAsia"/>
          <w:color w:val="3C3C3C"/>
          <w:szCs w:val="21"/>
        </w:rPr>
        <w:t>设备</w:t>
      </w:r>
      <w:r>
        <w:rPr>
          <w:rFonts w:ascii="Verdana" w:hAnsi="Verdana" w:cs="Arial"/>
          <w:color w:val="3C3C3C"/>
          <w:szCs w:val="21"/>
        </w:rPr>
        <w:t>报价中</w:t>
      </w:r>
      <w:r>
        <w:rPr>
          <w:rFonts w:ascii="Verdana" w:hAnsi="Verdana" w:cs="Arial" w:hint="eastAsia"/>
          <w:color w:val="3C3C3C"/>
          <w:szCs w:val="21"/>
        </w:rPr>
        <w:t>综合</w:t>
      </w:r>
      <w:r>
        <w:rPr>
          <w:rFonts w:ascii="Verdana" w:hAnsi="Verdana" w:cs="Arial"/>
          <w:color w:val="3C3C3C"/>
          <w:szCs w:val="21"/>
        </w:rPr>
        <w:t>考虑包含安装费用，不再另行计取安装费用。</w:t>
      </w:r>
    </w:p>
    <w:p w:rsidR="00FC7E06" w:rsidRDefault="00FC7E06">
      <w:pPr>
        <w:tabs>
          <w:tab w:val="left" w:pos="8360"/>
        </w:tabs>
        <w:spacing w:line="360" w:lineRule="auto"/>
        <w:jc w:val="left"/>
        <w:rPr>
          <w:rFonts w:ascii="Verdana" w:hAnsi="Verdana" w:cs="Arial"/>
          <w:color w:val="3C3C3C"/>
          <w:szCs w:val="21"/>
        </w:rPr>
      </w:pPr>
    </w:p>
    <w:p w:rsidR="00FC7E06" w:rsidRDefault="00FC7E06">
      <w:pPr>
        <w:tabs>
          <w:tab w:val="left" w:pos="8360"/>
        </w:tabs>
        <w:spacing w:line="360" w:lineRule="auto"/>
        <w:jc w:val="left"/>
        <w:rPr>
          <w:rFonts w:ascii="Verdana" w:hAnsi="Verdana" w:cs="Arial"/>
          <w:color w:val="3C3C3C"/>
          <w:szCs w:val="21"/>
        </w:rPr>
      </w:pPr>
    </w:p>
    <w:p w:rsidR="00FC7E06" w:rsidRDefault="00FC7E06">
      <w:pPr>
        <w:tabs>
          <w:tab w:val="left" w:pos="8360"/>
        </w:tabs>
        <w:spacing w:line="360" w:lineRule="auto"/>
        <w:jc w:val="left"/>
        <w:rPr>
          <w:rFonts w:ascii="Verdana" w:hAnsi="Verdana" w:cs="Arial"/>
          <w:color w:val="3C3C3C"/>
          <w:szCs w:val="21"/>
        </w:rPr>
      </w:pPr>
    </w:p>
    <w:p w:rsidR="00FC7E06" w:rsidRDefault="00FC7E06">
      <w:pPr>
        <w:tabs>
          <w:tab w:val="left" w:pos="8360"/>
        </w:tabs>
        <w:spacing w:line="360" w:lineRule="auto"/>
        <w:jc w:val="left"/>
        <w:rPr>
          <w:rFonts w:ascii="Verdana" w:hAnsi="Verdana" w:cs="Arial"/>
          <w:color w:val="3C3C3C"/>
          <w:szCs w:val="21"/>
        </w:rPr>
      </w:pPr>
    </w:p>
    <w:p w:rsidR="00CF7D3E" w:rsidRDefault="00CF7D3E">
      <w:pPr>
        <w:tabs>
          <w:tab w:val="left" w:pos="8360"/>
        </w:tabs>
        <w:spacing w:line="360" w:lineRule="auto"/>
        <w:jc w:val="left"/>
        <w:rPr>
          <w:rFonts w:ascii="Verdana" w:hAnsi="Verdana" w:cs="Arial"/>
          <w:color w:val="3C3C3C"/>
          <w:szCs w:val="21"/>
        </w:rPr>
      </w:pPr>
    </w:p>
    <w:p w:rsidR="00CF7D3E" w:rsidRDefault="00CF7D3E">
      <w:pPr>
        <w:tabs>
          <w:tab w:val="left" w:pos="8360"/>
        </w:tabs>
        <w:spacing w:line="360" w:lineRule="auto"/>
        <w:jc w:val="left"/>
        <w:rPr>
          <w:rFonts w:ascii="Verdana" w:hAnsi="Verdana" w:cs="Arial"/>
          <w:color w:val="3C3C3C"/>
          <w:szCs w:val="21"/>
        </w:rPr>
      </w:pPr>
    </w:p>
    <w:p w:rsidR="00FC7E06" w:rsidRDefault="00FC7E06">
      <w:pPr>
        <w:tabs>
          <w:tab w:val="left" w:pos="8360"/>
        </w:tabs>
        <w:spacing w:line="360" w:lineRule="auto"/>
        <w:jc w:val="left"/>
        <w:rPr>
          <w:rFonts w:ascii="Verdana" w:hAnsi="Verdana" w:cs="Arial"/>
          <w:color w:val="3C3C3C"/>
          <w:szCs w:val="21"/>
        </w:rPr>
      </w:pPr>
    </w:p>
    <w:p w:rsidR="00FC7E06" w:rsidRDefault="00FC7E06">
      <w:pPr>
        <w:tabs>
          <w:tab w:val="left" w:pos="8360"/>
        </w:tabs>
        <w:spacing w:line="360" w:lineRule="auto"/>
        <w:jc w:val="left"/>
        <w:rPr>
          <w:rFonts w:ascii="Verdana" w:hAnsi="Verdana" w:cs="Arial"/>
          <w:color w:val="3C3C3C"/>
          <w:szCs w:val="21"/>
        </w:rPr>
      </w:pPr>
    </w:p>
    <w:p w:rsidR="00FC7E06" w:rsidRDefault="00FC7E06">
      <w:pPr>
        <w:tabs>
          <w:tab w:val="left" w:pos="8360"/>
        </w:tabs>
        <w:spacing w:line="360" w:lineRule="auto"/>
        <w:jc w:val="left"/>
        <w:rPr>
          <w:rFonts w:ascii="Verdana" w:hAnsi="Verdana" w:cs="Arial"/>
          <w:color w:val="3C3C3C"/>
          <w:szCs w:val="21"/>
        </w:rPr>
      </w:pPr>
    </w:p>
    <w:p w:rsidR="00FC7E06" w:rsidRDefault="00A2505B">
      <w:pPr>
        <w:pStyle w:val="1"/>
        <w:jc w:val="center"/>
        <w:rPr>
          <w:rFonts w:ascii="宋体" w:hAnsi="宋体"/>
        </w:rPr>
      </w:pPr>
      <w:bookmarkStart w:id="5" w:name="_Toc185762837"/>
      <w:bookmarkStart w:id="6" w:name="_Toc75774375"/>
      <w:r>
        <w:rPr>
          <w:rFonts w:hint="eastAsia"/>
        </w:rPr>
        <w:lastRenderedPageBreak/>
        <w:t>第二章投标人须知</w:t>
      </w:r>
      <w:bookmarkEnd w:id="5"/>
      <w:bookmarkEnd w:id="6"/>
    </w:p>
    <w:p w:rsidR="00FC7E06" w:rsidRDefault="00A2505B">
      <w:pPr>
        <w:pStyle w:val="2"/>
        <w:jc w:val="center"/>
        <w:rPr>
          <w:rFonts w:ascii="宋体" w:eastAsia="宋体" w:hAnsi="宋体"/>
        </w:rPr>
      </w:pPr>
      <w:bookmarkStart w:id="7" w:name="_Toc75774376"/>
      <w:r>
        <w:rPr>
          <w:rFonts w:ascii="宋体" w:eastAsia="宋体" w:hAnsi="宋体" w:hint="eastAsia"/>
        </w:rPr>
        <w:t>投标人须知前附表</w:t>
      </w:r>
      <w:bookmarkEnd w:id="7"/>
    </w:p>
    <w:p w:rsidR="00FC7E06" w:rsidRDefault="00A2505B">
      <w:pPr>
        <w:spacing w:line="360" w:lineRule="auto"/>
        <w:ind w:firstLine="525"/>
        <w:rPr>
          <w:rFonts w:ascii="宋体" w:hAnsi="宋体"/>
          <w:szCs w:val="21"/>
        </w:rPr>
      </w:pPr>
      <w:r>
        <w:rPr>
          <w:rFonts w:ascii="宋体" w:hAnsi="宋体" w:hint="eastAsia"/>
          <w:szCs w:val="21"/>
        </w:rPr>
        <w:t>本须知前附表的条款号是与《投标人须知》中条款</w:t>
      </w:r>
      <w:proofErr w:type="gramStart"/>
      <w:r>
        <w:rPr>
          <w:rFonts w:ascii="宋体" w:hAnsi="宋体" w:hint="eastAsia"/>
          <w:szCs w:val="21"/>
        </w:rPr>
        <w:t>的项号相</w:t>
      </w:r>
      <w:proofErr w:type="gramEnd"/>
      <w:r>
        <w:rPr>
          <w:rFonts w:ascii="宋体" w:hAnsi="宋体" w:hint="eastAsia"/>
          <w:szCs w:val="21"/>
        </w:rPr>
        <w:t>对应的。如果有矛盾的话，应以本须知前附表为准。</w:t>
      </w:r>
    </w:p>
    <w:tbl>
      <w:tblPr>
        <w:tblW w:w="9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668"/>
        <w:gridCol w:w="8641"/>
      </w:tblGrid>
      <w:tr w:rsidR="00FC7E06">
        <w:trPr>
          <w:trHeight w:val="20"/>
          <w:tblHeader/>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proofErr w:type="gramStart"/>
            <w:r>
              <w:rPr>
                <w:rFonts w:ascii="宋体" w:hAnsi="宋体" w:hint="eastAsia"/>
                <w:szCs w:val="21"/>
              </w:rPr>
              <w:t>项号</w:t>
            </w:r>
            <w:proofErr w:type="gramEnd"/>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条款号</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编列内容</w:t>
            </w:r>
          </w:p>
        </w:tc>
      </w:tr>
      <w:tr w:rsidR="00FC7E06">
        <w:trPr>
          <w:trHeight w:val="20"/>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1</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1.1</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rPr>
                <w:rFonts w:ascii="宋体" w:hAnsi="宋体"/>
                <w:szCs w:val="21"/>
              </w:rPr>
            </w:pPr>
            <w:r>
              <w:rPr>
                <w:rFonts w:ascii="宋体" w:hAnsi="宋体" w:hint="eastAsia"/>
                <w:szCs w:val="21"/>
              </w:rPr>
              <w:t>项目名称：</w:t>
            </w:r>
            <w:r w:rsidR="00252818" w:rsidRPr="00252818">
              <w:rPr>
                <w:rFonts w:ascii="宋体" w:hAnsi="宋体" w:hint="eastAsia"/>
                <w:szCs w:val="21"/>
              </w:rPr>
              <w:t>环东海域新城官</w:t>
            </w:r>
            <w:proofErr w:type="gramStart"/>
            <w:r w:rsidR="00252818" w:rsidRPr="00252818">
              <w:rPr>
                <w:rFonts w:ascii="宋体" w:hAnsi="宋体" w:hint="eastAsia"/>
                <w:szCs w:val="21"/>
              </w:rPr>
              <w:t>浔</w:t>
            </w:r>
            <w:proofErr w:type="gramEnd"/>
            <w:r w:rsidR="00252818" w:rsidRPr="00252818">
              <w:rPr>
                <w:rFonts w:ascii="宋体" w:hAnsi="宋体" w:hint="eastAsia"/>
                <w:szCs w:val="21"/>
              </w:rPr>
              <w:t>中学</w:t>
            </w:r>
            <w:r w:rsidR="00AF61CE">
              <w:rPr>
                <w:rFonts w:ascii="宋体" w:hAnsi="宋体" w:hint="eastAsia"/>
                <w:szCs w:val="21"/>
              </w:rPr>
              <w:t>项目</w:t>
            </w:r>
            <w:r w:rsidR="00252818" w:rsidRPr="00252818">
              <w:rPr>
                <w:rFonts w:ascii="宋体" w:hAnsi="宋体" w:hint="eastAsia"/>
                <w:szCs w:val="21"/>
              </w:rPr>
              <w:t>电梯</w:t>
            </w:r>
          </w:p>
          <w:p w:rsidR="00FC7E06" w:rsidRDefault="00A2505B">
            <w:pPr>
              <w:spacing w:line="400" w:lineRule="atLeast"/>
              <w:rPr>
                <w:rFonts w:ascii="宋体" w:hAnsi="宋体"/>
                <w:szCs w:val="21"/>
              </w:rPr>
            </w:pPr>
            <w:r>
              <w:rPr>
                <w:rFonts w:ascii="宋体" w:hAnsi="宋体" w:hint="eastAsia"/>
                <w:szCs w:val="21"/>
              </w:rPr>
              <w:t>招标人名称：厦门象屿港湾开发建设有限公司(代建单位)</w:t>
            </w:r>
          </w:p>
          <w:p w:rsidR="00FC7E06" w:rsidRDefault="00A2505B">
            <w:pPr>
              <w:spacing w:line="400" w:lineRule="atLeast"/>
              <w:rPr>
                <w:rFonts w:ascii="宋体" w:hAnsi="宋体"/>
                <w:szCs w:val="21"/>
              </w:rPr>
            </w:pPr>
            <w:r>
              <w:rPr>
                <w:rFonts w:ascii="宋体" w:hAnsi="宋体" w:hint="eastAsia"/>
                <w:szCs w:val="21"/>
              </w:rPr>
              <w:t>项目内容：</w:t>
            </w:r>
            <w:r w:rsidR="00252818" w:rsidRPr="00252818">
              <w:rPr>
                <w:rFonts w:ascii="宋体" w:hAnsi="宋体" w:hint="eastAsia"/>
                <w:szCs w:val="21"/>
              </w:rPr>
              <w:t>环东海域新城官</w:t>
            </w:r>
            <w:proofErr w:type="gramStart"/>
            <w:r w:rsidR="00252818" w:rsidRPr="00252818">
              <w:rPr>
                <w:rFonts w:ascii="宋体" w:hAnsi="宋体" w:hint="eastAsia"/>
                <w:szCs w:val="21"/>
              </w:rPr>
              <w:t>浔</w:t>
            </w:r>
            <w:proofErr w:type="gramEnd"/>
            <w:r w:rsidR="00252818" w:rsidRPr="00252818">
              <w:rPr>
                <w:rFonts w:ascii="宋体" w:hAnsi="宋体" w:hint="eastAsia"/>
                <w:szCs w:val="21"/>
              </w:rPr>
              <w:t>中学电梯</w:t>
            </w:r>
            <w:r>
              <w:rPr>
                <w:rFonts w:ascii="宋体" w:hAnsi="宋体" w:hint="eastAsia"/>
                <w:szCs w:val="21"/>
              </w:rPr>
              <w:t>，</w:t>
            </w:r>
            <w:r w:rsidRPr="00787F07">
              <w:rPr>
                <w:rFonts w:ascii="宋体" w:hAnsi="宋体" w:hint="eastAsia"/>
                <w:szCs w:val="21"/>
              </w:rPr>
              <w:t>共</w:t>
            </w:r>
            <w:r w:rsidR="00CF7D3E" w:rsidRPr="00787F07">
              <w:rPr>
                <w:rFonts w:ascii="宋体" w:hAnsi="宋体" w:hint="eastAsia"/>
                <w:szCs w:val="21"/>
              </w:rPr>
              <w:t>3</w:t>
            </w:r>
            <w:r w:rsidRPr="00787F07">
              <w:rPr>
                <w:rFonts w:ascii="宋体" w:hAnsi="宋体" w:hint="eastAsia"/>
                <w:szCs w:val="21"/>
              </w:rPr>
              <w:t>台；</w:t>
            </w:r>
          </w:p>
          <w:p w:rsidR="00FC7E06" w:rsidRDefault="00A2505B">
            <w:pPr>
              <w:spacing w:line="400" w:lineRule="atLeast"/>
              <w:rPr>
                <w:rFonts w:ascii="宋体" w:hAnsi="宋体"/>
                <w:szCs w:val="21"/>
              </w:rPr>
            </w:pPr>
            <w:r>
              <w:rPr>
                <w:rFonts w:ascii="宋体" w:hAnsi="宋体" w:hint="eastAsia"/>
                <w:szCs w:val="21"/>
              </w:rPr>
              <w:t>项目编号：20</w:t>
            </w:r>
            <w:r w:rsidR="00252818">
              <w:rPr>
                <w:rFonts w:ascii="宋体" w:hAnsi="宋体" w:hint="eastAsia"/>
                <w:szCs w:val="21"/>
              </w:rPr>
              <w:t>21</w:t>
            </w:r>
            <w:r>
              <w:rPr>
                <w:rFonts w:ascii="宋体" w:hAnsi="宋体" w:hint="eastAsia"/>
                <w:szCs w:val="21"/>
              </w:rPr>
              <w:t>-SH</w:t>
            </w:r>
            <w:r w:rsidR="00252818">
              <w:rPr>
                <w:rFonts w:ascii="宋体" w:hAnsi="宋体" w:hint="eastAsia"/>
                <w:szCs w:val="21"/>
              </w:rPr>
              <w:t>440</w:t>
            </w:r>
          </w:p>
          <w:p w:rsidR="00FC7E06" w:rsidRDefault="00A2505B" w:rsidP="00252818">
            <w:pPr>
              <w:spacing w:line="400" w:lineRule="atLeast"/>
              <w:rPr>
                <w:rFonts w:ascii="宋体" w:hAnsi="宋体"/>
                <w:szCs w:val="21"/>
                <w:u w:val="single"/>
              </w:rPr>
            </w:pPr>
            <w:r>
              <w:rPr>
                <w:rFonts w:ascii="宋体" w:hAnsi="宋体" w:hint="eastAsia"/>
                <w:szCs w:val="21"/>
              </w:rPr>
              <w:t>本项目</w:t>
            </w:r>
            <w:r w:rsidR="00F056E0">
              <w:rPr>
                <w:rFonts w:ascii="宋体" w:hAnsi="宋体" w:hint="eastAsia"/>
                <w:szCs w:val="21"/>
              </w:rPr>
              <w:t>预算为</w:t>
            </w:r>
            <w:r w:rsidR="00252818">
              <w:rPr>
                <w:rFonts w:ascii="宋体" w:hAnsi="宋体" w:hint="eastAsia"/>
                <w:szCs w:val="21"/>
              </w:rPr>
              <w:t>78</w:t>
            </w:r>
            <w:r w:rsidR="00F056E0">
              <w:rPr>
                <w:rFonts w:ascii="宋体" w:hAnsi="宋体" w:hint="eastAsia"/>
                <w:szCs w:val="21"/>
              </w:rPr>
              <w:t>万元，本项目设有</w:t>
            </w:r>
            <w:r>
              <w:rPr>
                <w:rFonts w:ascii="宋体" w:hAnsi="宋体" w:hint="eastAsia"/>
                <w:szCs w:val="21"/>
              </w:rPr>
              <w:t>控制价</w:t>
            </w:r>
            <w:r w:rsidR="00F056E0">
              <w:rPr>
                <w:rFonts w:ascii="宋体" w:hAnsi="宋体" w:hint="eastAsia"/>
                <w:szCs w:val="21"/>
              </w:rPr>
              <w:t>，控制价将在开标前5日在指定网站上公布，</w:t>
            </w:r>
            <w:r>
              <w:rPr>
                <w:rFonts w:ascii="宋体" w:hAnsi="宋体" w:hint="eastAsia"/>
                <w:szCs w:val="21"/>
              </w:rPr>
              <w:t>投标报价超过控制价的为无效投标。</w:t>
            </w:r>
          </w:p>
        </w:tc>
      </w:tr>
      <w:tr w:rsidR="00FC7E06">
        <w:trPr>
          <w:trHeight w:val="1093"/>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2</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3.1</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rPr>
                <w:rFonts w:ascii="宋体" w:hAnsi="宋体"/>
                <w:szCs w:val="21"/>
              </w:rPr>
            </w:pPr>
            <w:r>
              <w:rPr>
                <w:rFonts w:ascii="宋体" w:hAnsi="宋体" w:hint="eastAsia"/>
                <w:szCs w:val="21"/>
              </w:rPr>
              <w:t>投标资格要求与投标资格证明文件：</w:t>
            </w:r>
          </w:p>
          <w:p w:rsidR="00FC7E06" w:rsidRDefault="00A2505B">
            <w:pPr>
              <w:numPr>
                <w:ilvl w:val="0"/>
                <w:numId w:val="1"/>
              </w:numPr>
              <w:tabs>
                <w:tab w:val="clear" w:pos="425"/>
                <w:tab w:val="left" w:pos="-5801"/>
                <w:tab w:val="left" w:pos="420"/>
              </w:tabs>
              <w:spacing w:line="400" w:lineRule="atLeast"/>
              <w:ind w:left="420" w:hanging="420"/>
              <w:rPr>
                <w:rFonts w:ascii="宋体" w:hAnsi="宋体"/>
                <w:szCs w:val="21"/>
              </w:rPr>
            </w:pPr>
            <w:r>
              <w:rPr>
                <w:rFonts w:ascii="宋体" w:hAnsi="宋体" w:hint="eastAsia"/>
                <w:szCs w:val="21"/>
              </w:rPr>
              <w:t>投标人必须是在中华人民共和国合法注册的独立法人，投标人必须在投标文件中提供企业法人营业执照副本有效复印件。</w:t>
            </w:r>
          </w:p>
          <w:p w:rsidR="00FC7E06" w:rsidRDefault="00A2505B">
            <w:pPr>
              <w:numPr>
                <w:ilvl w:val="0"/>
                <w:numId w:val="1"/>
              </w:numPr>
              <w:tabs>
                <w:tab w:val="left" w:pos="-6710"/>
                <w:tab w:val="left" w:pos="-5801"/>
              </w:tabs>
              <w:spacing w:line="400" w:lineRule="atLeast"/>
              <w:rPr>
                <w:rFonts w:ascii="宋体" w:hAnsi="宋体"/>
                <w:szCs w:val="21"/>
              </w:rPr>
            </w:pPr>
            <w:r>
              <w:rPr>
                <w:rFonts w:ascii="宋体" w:hAnsi="宋体" w:hint="eastAsia"/>
                <w:szCs w:val="21"/>
              </w:rPr>
              <w:t>投标人必须在投标文件中提供投标电梯的制造商(制造商应具有独立企业法人资格，分公司、办事处授权的属于无效投标)针对本项目的专项授权书原件或经销代理证明材料（投标人为投标货物制造商的除外）。</w:t>
            </w:r>
          </w:p>
          <w:p w:rsidR="00FC7E06" w:rsidRDefault="00A2505B">
            <w:pPr>
              <w:numPr>
                <w:ilvl w:val="0"/>
                <w:numId w:val="1"/>
              </w:numPr>
              <w:tabs>
                <w:tab w:val="left" w:pos="-6710"/>
                <w:tab w:val="left" w:pos="-5801"/>
              </w:tabs>
              <w:spacing w:line="400" w:lineRule="atLeast"/>
              <w:rPr>
                <w:rFonts w:ascii="宋体" w:hAnsi="宋体"/>
                <w:b/>
                <w:szCs w:val="21"/>
              </w:rPr>
            </w:pPr>
            <w:r>
              <w:rPr>
                <w:rFonts w:ascii="宋体" w:hAnsi="宋体" w:hint="eastAsia"/>
                <w:b/>
                <w:szCs w:val="21"/>
              </w:rPr>
              <w:t>投标人必须具备垂直电梯B级或以上安装维修资质，提供证书复印件。</w:t>
            </w:r>
          </w:p>
          <w:p w:rsidR="00FC7E06" w:rsidRDefault="00A2505B">
            <w:pPr>
              <w:numPr>
                <w:ilvl w:val="0"/>
                <w:numId w:val="1"/>
              </w:numPr>
              <w:tabs>
                <w:tab w:val="clear" w:pos="425"/>
                <w:tab w:val="left" w:pos="-6710"/>
                <w:tab w:val="left" w:pos="-5801"/>
                <w:tab w:val="left" w:pos="420"/>
              </w:tabs>
              <w:spacing w:line="400" w:lineRule="atLeast"/>
              <w:ind w:left="420" w:hanging="420"/>
              <w:rPr>
                <w:rFonts w:ascii="宋体" w:hAnsi="宋体"/>
                <w:szCs w:val="21"/>
              </w:rPr>
            </w:pPr>
            <w:r>
              <w:rPr>
                <w:rFonts w:ascii="宋体" w:hAnsi="宋体" w:hint="eastAsia"/>
                <w:szCs w:val="21"/>
              </w:rPr>
              <w:t>投标人代表若不是法定代表人的，必须在投标文件中提供法定代表人授权书原件。</w:t>
            </w:r>
          </w:p>
          <w:p w:rsidR="00FC7E06" w:rsidRDefault="00A2505B">
            <w:pPr>
              <w:numPr>
                <w:ilvl w:val="0"/>
                <w:numId w:val="1"/>
              </w:numPr>
              <w:tabs>
                <w:tab w:val="clear" w:pos="425"/>
                <w:tab w:val="left" w:pos="-6710"/>
                <w:tab w:val="left" w:pos="-5801"/>
                <w:tab w:val="left" w:pos="420"/>
              </w:tabs>
              <w:spacing w:line="400" w:lineRule="atLeast"/>
              <w:ind w:left="420" w:hanging="420"/>
              <w:rPr>
                <w:rFonts w:ascii="宋体" w:hAnsi="宋体"/>
                <w:szCs w:val="21"/>
              </w:rPr>
            </w:pPr>
            <w:r>
              <w:rPr>
                <w:rFonts w:ascii="宋体" w:hAnsi="宋体" w:hint="eastAsia"/>
                <w:szCs w:val="21"/>
              </w:rPr>
              <w:t>本次招标接受联合体投标。</w:t>
            </w:r>
          </w:p>
          <w:p w:rsidR="00FC7E06" w:rsidRDefault="00A2505B">
            <w:pPr>
              <w:tabs>
                <w:tab w:val="left" w:pos="420"/>
              </w:tabs>
              <w:spacing w:line="400" w:lineRule="atLeast"/>
              <w:ind w:firstLineChars="196" w:firstLine="413"/>
              <w:rPr>
                <w:rFonts w:ascii="宋体" w:hAnsi="宋体"/>
                <w:szCs w:val="21"/>
              </w:rPr>
            </w:pPr>
            <w:r>
              <w:rPr>
                <w:rFonts w:ascii="宋体" w:hAnsi="宋体" w:cs="Arial" w:hint="eastAsia"/>
                <w:b/>
                <w:bCs/>
                <w:szCs w:val="21"/>
              </w:rPr>
              <w:t>以上资格证明文件均应加盖投标人公章。</w:t>
            </w:r>
          </w:p>
        </w:tc>
      </w:tr>
      <w:tr w:rsidR="00FC7E06">
        <w:trPr>
          <w:trHeight w:val="700"/>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3</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11.1</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rPr>
                <w:rFonts w:ascii="宋体" w:hAnsi="宋体"/>
                <w:szCs w:val="21"/>
              </w:rPr>
            </w:pPr>
            <w:r>
              <w:rPr>
                <w:rFonts w:ascii="宋体" w:hAnsi="宋体" w:hint="eastAsia"/>
                <w:szCs w:val="21"/>
              </w:rPr>
              <w:t>投标有效期：投标截止期结束后90个日历日。</w:t>
            </w:r>
          </w:p>
          <w:p w:rsidR="00FC7E06" w:rsidRDefault="00A2505B">
            <w:pPr>
              <w:spacing w:line="400" w:lineRule="atLeast"/>
              <w:rPr>
                <w:rFonts w:ascii="宋体" w:hAnsi="宋体"/>
                <w:szCs w:val="21"/>
              </w:rPr>
            </w:pPr>
            <w:r>
              <w:rPr>
                <w:rFonts w:ascii="宋体" w:hAnsi="宋体" w:hint="eastAsia"/>
                <w:szCs w:val="21"/>
              </w:rPr>
              <w:t>有效期不足将导致其投标文件被拒绝。</w:t>
            </w:r>
          </w:p>
        </w:tc>
      </w:tr>
      <w:tr w:rsidR="00FC7E06">
        <w:trPr>
          <w:trHeight w:val="700"/>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4</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FC7E06">
            <w:pPr>
              <w:spacing w:line="400" w:lineRule="atLeast"/>
              <w:rPr>
                <w:rFonts w:ascii="宋体" w:hAnsi="宋体"/>
                <w:szCs w:val="21"/>
              </w:rPr>
            </w:pP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rPr>
                <w:rFonts w:ascii="宋体" w:hAnsi="宋体"/>
                <w:szCs w:val="21"/>
              </w:rPr>
            </w:pPr>
            <w:r>
              <w:rPr>
                <w:rFonts w:ascii="宋体" w:hAnsi="宋体" w:hint="eastAsia"/>
                <w:szCs w:val="21"/>
              </w:rPr>
              <w:t>投标文件递交地址：招标代理机构前台（厦门市</w:t>
            </w:r>
            <w:proofErr w:type="gramStart"/>
            <w:r w:rsidR="00252818">
              <w:rPr>
                <w:rFonts w:ascii="宋体" w:hAnsi="宋体" w:hint="eastAsia"/>
                <w:szCs w:val="21"/>
              </w:rPr>
              <w:t>莲岳</w:t>
            </w:r>
            <w:r>
              <w:rPr>
                <w:rFonts w:ascii="宋体" w:hAnsi="宋体" w:hint="eastAsia"/>
                <w:szCs w:val="21"/>
              </w:rPr>
              <w:t>路</w:t>
            </w:r>
            <w:proofErr w:type="gramEnd"/>
            <w:r w:rsidR="00252818">
              <w:rPr>
                <w:rFonts w:ascii="宋体" w:hAnsi="宋体" w:hint="eastAsia"/>
                <w:szCs w:val="21"/>
              </w:rPr>
              <w:t>221-1</w:t>
            </w:r>
            <w:r>
              <w:rPr>
                <w:rFonts w:ascii="宋体" w:hAnsi="宋体" w:hint="eastAsia"/>
                <w:szCs w:val="21"/>
              </w:rPr>
              <w:t>号</w:t>
            </w:r>
            <w:r w:rsidR="00252818">
              <w:rPr>
                <w:rFonts w:ascii="宋体" w:hAnsi="宋体" w:hint="eastAsia"/>
                <w:szCs w:val="21"/>
              </w:rPr>
              <w:t>公交</w:t>
            </w:r>
            <w:r>
              <w:rPr>
                <w:rFonts w:ascii="宋体" w:hAnsi="宋体" w:hint="eastAsia"/>
                <w:szCs w:val="21"/>
              </w:rPr>
              <w:t>大厦</w:t>
            </w:r>
            <w:r w:rsidR="00252818">
              <w:rPr>
                <w:rFonts w:ascii="宋体" w:hAnsi="宋体" w:hint="eastAsia"/>
                <w:szCs w:val="21"/>
              </w:rPr>
              <w:t>1号楼7</w:t>
            </w:r>
            <w:r>
              <w:rPr>
                <w:rFonts w:ascii="宋体" w:hAnsi="宋体" w:hint="eastAsia"/>
                <w:szCs w:val="21"/>
              </w:rPr>
              <w:t xml:space="preserve">楼） </w:t>
            </w:r>
          </w:p>
          <w:p w:rsidR="00FC7E06" w:rsidRDefault="00A2505B">
            <w:pPr>
              <w:spacing w:line="400" w:lineRule="atLeast"/>
              <w:rPr>
                <w:rFonts w:ascii="宋体" w:hAnsi="宋体"/>
                <w:szCs w:val="21"/>
              </w:rPr>
            </w:pPr>
            <w:r>
              <w:rPr>
                <w:rFonts w:ascii="宋体" w:hAnsi="宋体" w:hint="eastAsia"/>
                <w:szCs w:val="21"/>
              </w:rPr>
              <w:t>投标截止时间：见第一章投标邀请。</w:t>
            </w:r>
          </w:p>
        </w:tc>
      </w:tr>
      <w:tr w:rsidR="00252818">
        <w:trPr>
          <w:trHeight w:val="700"/>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252818" w:rsidRDefault="00252818">
            <w:pPr>
              <w:spacing w:line="400" w:lineRule="atLeast"/>
              <w:jc w:val="center"/>
              <w:rPr>
                <w:rFonts w:ascii="宋体" w:hAnsi="宋体"/>
                <w:szCs w:val="21"/>
              </w:rPr>
            </w:pPr>
            <w:r>
              <w:rPr>
                <w:rFonts w:ascii="宋体" w:hAnsi="宋体" w:hint="eastAsia"/>
                <w:szCs w:val="21"/>
              </w:rPr>
              <w:lastRenderedPageBreak/>
              <w:t>5</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252818" w:rsidRDefault="00252818">
            <w:pPr>
              <w:spacing w:line="400" w:lineRule="atLeast"/>
              <w:jc w:val="center"/>
              <w:rPr>
                <w:rFonts w:ascii="宋体" w:hAnsi="宋体"/>
                <w:szCs w:val="21"/>
              </w:rPr>
            </w:pPr>
            <w:r>
              <w:rPr>
                <w:rFonts w:ascii="宋体" w:hAnsi="宋体" w:hint="eastAsia"/>
                <w:szCs w:val="21"/>
              </w:rPr>
              <w:t>12</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252818" w:rsidRDefault="00252818" w:rsidP="00AF61CE">
            <w:pPr>
              <w:spacing w:line="440" w:lineRule="exact"/>
              <w:rPr>
                <w:rFonts w:ascii="宋体" w:hAnsi="宋体"/>
                <w:sz w:val="24"/>
              </w:rPr>
            </w:pPr>
            <w:r>
              <w:rPr>
                <w:rFonts w:ascii="宋体" w:hAnsi="宋体"/>
                <w:sz w:val="24"/>
              </w:rPr>
              <w:t>投标保证金</w:t>
            </w:r>
            <w:r>
              <w:rPr>
                <w:rFonts w:ascii="宋体" w:hAnsi="宋体" w:hint="eastAsia"/>
                <w:sz w:val="24"/>
              </w:rPr>
              <w:t>：</w:t>
            </w:r>
            <w:r>
              <w:rPr>
                <w:rFonts w:ascii="宋体" w:hAnsi="宋体" w:hint="eastAsia"/>
                <w:b/>
                <w:sz w:val="24"/>
              </w:rPr>
              <w:t>人民币壹万元整（￥10000元）</w:t>
            </w:r>
            <w:r>
              <w:rPr>
                <w:rFonts w:ascii="宋体" w:hAnsi="宋体" w:hint="eastAsia"/>
                <w:sz w:val="24"/>
              </w:rPr>
              <w:t>。</w:t>
            </w:r>
          </w:p>
          <w:p w:rsidR="00252818" w:rsidRDefault="00252818" w:rsidP="00AF61CE">
            <w:pPr>
              <w:spacing w:line="360" w:lineRule="auto"/>
              <w:ind w:firstLineChars="200" w:firstLine="420"/>
              <w:rPr>
                <w:rFonts w:ascii="宋体" w:hAnsi="宋体"/>
                <w:szCs w:val="21"/>
              </w:rPr>
            </w:pPr>
            <w:r>
              <w:rPr>
                <w:rFonts w:ascii="宋体" w:hAnsi="宋体" w:hint="eastAsia"/>
                <w:szCs w:val="21"/>
              </w:rPr>
              <w:t>投标人按以下要求提交的投标保证金，本项目均予接受。</w:t>
            </w:r>
          </w:p>
          <w:tbl>
            <w:tblPr>
              <w:tblStyle w:val="ab"/>
              <w:tblW w:w="0" w:type="auto"/>
              <w:jc w:val="center"/>
              <w:tblLayout w:type="fixed"/>
              <w:tblLook w:val="04A0" w:firstRow="1" w:lastRow="0" w:firstColumn="1" w:lastColumn="0" w:noHBand="0" w:noVBand="1"/>
            </w:tblPr>
            <w:tblGrid>
              <w:gridCol w:w="1074"/>
              <w:gridCol w:w="3164"/>
              <w:gridCol w:w="2659"/>
            </w:tblGrid>
            <w:tr w:rsidR="00252818" w:rsidRPr="00103098" w:rsidTr="00AF61CE">
              <w:trPr>
                <w:trHeight w:val="408"/>
                <w:jc w:val="center"/>
              </w:trPr>
              <w:tc>
                <w:tcPr>
                  <w:tcW w:w="1074" w:type="dxa"/>
                </w:tcPr>
                <w:p w:rsidR="00252818" w:rsidRPr="00103098" w:rsidRDefault="00252818" w:rsidP="00AF61CE">
                  <w:pPr>
                    <w:spacing w:line="360" w:lineRule="auto"/>
                    <w:jc w:val="center"/>
                    <w:rPr>
                      <w:b/>
                      <w:bCs/>
                    </w:rPr>
                  </w:pPr>
                  <w:r w:rsidRPr="00103098">
                    <w:rPr>
                      <w:rFonts w:hint="eastAsia"/>
                      <w:b/>
                      <w:bCs/>
                    </w:rPr>
                    <w:t>缴交方式</w:t>
                  </w:r>
                </w:p>
              </w:tc>
              <w:tc>
                <w:tcPr>
                  <w:tcW w:w="3164" w:type="dxa"/>
                </w:tcPr>
                <w:p w:rsidR="00252818" w:rsidRPr="00103098" w:rsidRDefault="00252818" w:rsidP="00AF61CE">
                  <w:pPr>
                    <w:spacing w:line="360" w:lineRule="auto"/>
                    <w:jc w:val="center"/>
                    <w:rPr>
                      <w:b/>
                      <w:bCs/>
                    </w:rPr>
                  </w:pPr>
                  <w:r w:rsidRPr="00103098">
                    <w:rPr>
                      <w:rFonts w:hint="eastAsia"/>
                      <w:b/>
                      <w:bCs/>
                    </w:rPr>
                    <w:t>相关要求</w:t>
                  </w:r>
                </w:p>
              </w:tc>
              <w:tc>
                <w:tcPr>
                  <w:tcW w:w="2659" w:type="dxa"/>
                </w:tcPr>
                <w:p w:rsidR="00252818" w:rsidRPr="00103098" w:rsidRDefault="00252818" w:rsidP="00AF61CE">
                  <w:pPr>
                    <w:spacing w:line="360" w:lineRule="auto"/>
                    <w:jc w:val="center"/>
                    <w:rPr>
                      <w:b/>
                      <w:bCs/>
                    </w:rPr>
                  </w:pPr>
                  <w:r w:rsidRPr="00103098">
                    <w:rPr>
                      <w:rFonts w:hint="eastAsia"/>
                      <w:b/>
                      <w:bCs/>
                    </w:rPr>
                    <w:t>办理信息</w:t>
                  </w:r>
                </w:p>
              </w:tc>
            </w:tr>
            <w:tr w:rsidR="00252818" w:rsidRPr="006C61B4" w:rsidTr="00AF61CE">
              <w:trPr>
                <w:trHeight w:val="1477"/>
                <w:jc w:val="center"/>
              </w:trPr>
              <w:tc>
                <w:tcPr>
                  <w:tcW w:w="1074" w:type="dxa"/>
                </w:tcPr>
                <w:p w:rsidR="00252818" w:rsidRDefault="00252818" w:rsidP="00AF61CE">
                  <w:pPr>
                    <w:spacing w:line="360" w:lineRule="auto"/>
                  </w:pPr>
                  <w:r>
                    <w:rPr>
                      <w:rFonts w:hint="eastAsia"/>
                    </w:rPr>
                    <w:t>方式</w:t>
                  </w:r>
                  <w:proofErr w:type="gramStart"/>
                  <w:r>
                    <w:rPr>
                      <w:rFonts w:hint="eastAsia"/>
                    </w:rPr>
                    <w:t>一</w:t>
                  </w:r>
                  <w:proofErr w:type="gramEnd"/>
                  <w:r>
                    <w:rPr>
                      <w:rFonts w:hint="eastAsia"/>
                    </w:rPr>
                    <w:t>：</w:t>
                  </w:r>
                </w:p>
                <w:p w:rsidR="00252818" w:rsidRPr="00DD3DF2" w:rsidRDefault="00252818" w:rsidP="00AF61CE">
                  <w:pPr>
                    <w:spacing w:line="360" w:lineRule="auto"/>
                  </w:pPr>
                  <w:r>
                    <w:rPr>
                      <w:rFonts w:hint="eastAsia"/>
                    </w:rPr>
                    <w:t>电子保函</w:t>
                  </w:r>
                </w:p>
              </w:tc>
              <w:tc>
                <w:tcPr>
                  <w:tcW w:w="3164" w:type="dxa"/>
                </w:tcPr>
                <w:p w:rsidR="00252818" w:rsidRPr="00103098" w:rsidRDefault="00252818" w:rsidP="00AF61CE">
                  <w:pPr>
                    <w:spacing w:line="360" w:lineRule="auto"/>
                    <w:ind w:firstLineChars="200" w:firstLine="420"/>
                  </w:pPr>
                  <w:r>
                    <w:rPr>
                      <w:rFonts w:hint="eastAsia"/>
                    </w:rPr>
                    <w:t>在投标截止时间前，投标人应自行办妥电子保函手续，保函应注明项目名称，保险额</w:t>
                  </w:r>
                  <w:r w:rsidRPr="00103098">
                    <w:rPr>
                      <w:rFonts w:hint="eastAsia"/>
                    </w:rPr>
                    <w:t>度等信息，保函额度不少于招标文件规定的金额</w:t>
                  </w:r>
                  <w:r>
                    <w:rPr>
                      <w:rFonts w:hint="eastAsia"/>
                    </w:rPr>
                    <w:t>，保函有效期不少于投标有效期</w:t>
                  </w:r>
                  <w:r w:rsidRPr="00103098">
                    <w:rPr>
                      <w:rFonts w:hint="eastAsia"/>
                    </w:rPr>
                    <w:t>。</w:t>
                  </w:r>
                </w:p>
                <w:p w:rsidR="00252818" w:rsidRPr="00DD3DF2" w:rsidRDefault="00252818" w:rsidP="00AF61CE">
                  <w:pPr>
                    <w:spacing w:line="360" w:lineRule="auto"/>
                    <w:ind w:firstLineChars="200" w:firstLine="420"/>
                  </w:pPr>
                  <w:r w:rsidRPr="00103098">
                    <w:rPr>
                      <w:rFonts w:hint="eastAsia"/>
                    </w:rPr>
                    <w:t>投标人应在提交纸质投标文件的同时提供电子保函打印件</w:t>
                  </w:r>
                  <w:r w:rsidRPr="00103098">
                    <w:rPr>
                      <w:rFonts w:hint="eastAsia"/>
                    </w:rPr>
                    <w:t>(</w:t>
                  </w:r>
                  <w:r w:rsidRPr="00103098">
                    <w:rPr>
                      <w:rFonts w:hint="eastAsia"/>
                    </w:rPr>
                    <w:t>单独另外密封</w:t>
                  </w:r>
                  <w:r w:rsidRPr="00103098">
                    <w:rPr>
                      <w:rFonts w:hint="eastAsia"/>
                    </w:rPr>
                    <w:t xml:space="preserve">) </w:t>
                  </w:r>
                  <w:r w:rsidRPr="00103098">
                    <w:rPr>
                      <w:rFonts w:hint="eastAsia"/>
                    </w:rPr>
                    <w:t>，或按招标文件规定将电子保函编制至电子投标文件中，未提供的视为投标保证金不符合招标要求。</w:t>
                  </w:r>
                </w:p>
              </w:tc>
              <w:tc>
                <w:tcPr>
                  <w:tcW w:w="2659" w:type="dxa"/>
                </w:tcPr>
                <w:p w:rsidR="00252818" w:rsidRDefault="00252818" w:rsidP="00AF61CE">
                  <w:pPr>
                    <w:spacing w:line="360" w:lineRule="auto"/>
                    <w:ind w:firstLineChars="200" w:firstLine="420"/>
                    <w:jc w:val="left"/>
                  </w:pPr>
                  <w:r w:rsidRPr="00DD3DF2">
                    <w:rPr>
                      <w:rFonts w:hint="eastAsia"/>
                    </w:rPr>
                    <w:t>关注</w:t>
                  </w:r>
                  <w:proofErr w:type="gramStart"/>
                  <w:r w:rsidRPr="00DD3DF2">
                    <w:rPr>
                      <w:rFonts w:hint="eastAsia"/>
                    </w:rPr>
                    <w:t>微信公众号</w:t>
                  </w:r>
                  <w:proofErr w:type="gramEnd"/>
                  <w:r w:rsidRPr="00DD3DF2">
                    <w:rPr>
                      <w:rFonts w:hint="eastAsia"/>
                    </w:rPr>
                    <w:t>"</w:t>
                  </w:r>
                  <w:r w:rsidRPr="00DD3DF2">
                    <w:rPr>
                      <w:rFonts w:hint="eastAsia"/>
                    </w:rPr>
                    <w:t>采招宝平台</w:t>
                  </w:r>
                  <w:proofErr w:type="gramStart"/>
                  <w:r w:rsidRPr="00DD3DF2">
                    <w:rPr>
                      <w:rFonts w:hint="eastAsia"/>
                    </w:rPr>
                    <w:t>”</w:t>
                  </w:r>
                  <w:proofErr w:type="gramEnd"/>
                  <w:r w:rsidRPr="00DD3DF2">
                    <w:rPr>
                      <w:rFonts w:hint="eastAsia"/>
                    </w:rPr>
                    <w:t>（可扫描</w:t>
                  </w:r>
                  <w:r>
                    <w:rPr>
                      <w:rFonts w:hint="eastAsia"/>
                    </w:rPr>
                    <w:t>下方</w:t>
                  </w:r>
                  <w:r w:rsidRPr="00DD3DF2">
                    <w:rPr>
                      <w:rFonts w:hint="eastAsia"/>
                    </w:rPr>
                    <w:t>二维码）</w:t>
                  </w:r>
                  <w:r>
                    <w:rPr>
                      <w:rFonts w:hint="eastAsia"/>
                    </w:rPr>
                    <w:t>，</w:t>
                  </w:r>
                  <w:r w:rsidRPr="00DD3DF2">
                    <w:rPr>
                      <w:rFonts w:hint="eastAsia"/>
                    </w:rPr>
                    <w:t>申请</w:t>
                  </w:r>
                  <w:r>
                    <w:rPr>
                      <w:rFonts w:hint="eastAsia"/>
                    </w:rPr>
                    <w:t>办理</w:t>
                  </w:r>
                  <w:r w:rsidRPr="00DD3DF2">
                    <w:rPr>
                      <w:rFonts w:hint="eastAsia"/>
                    </w:rPr>
                    <w:t>电子</w:t>
                  </w:r>
                  <w:r>
                    <w:rPr>
                      <w:rFonts w:hint="eastAsia"/>
                    </w:rPr>
                    <w:t>保函</w:t>
                  </w:r>
                  <w:r w:rsidRPr="00DD3DF2">
                    <w:rPr>
                      <w:rFonts w:hint="eastAsia"/>
                    </w:rPr>
                    <w:t>，并下载电子</w:t>
                  </w:r>
                  <w:r>
                    <w:rPr>
                      <w:rFonts w:hint="eastAsia"/>
                    </w:rPr>
                    <w:t>保函</w:t>
                  </w:r>
                  <w:r w:rsidRPr="00DD3DF2">
                    <w:rPr>
                      <w:rFonts w:hint="eastAsia"/>
                    </w:rPr>
                    <w:t>作为投标文件的组成部分在投标时一并提交。</w:t>
                  </w:r>
                </w:p>
                <w:p w:rsidR="00252818" w:rsidRPr="006C61B4" w:rsidRDefault="00252818" w:rsidP="00AF61CE">
                  <w:pPr>
                    <w:spacing w:line="360" w:lineRule="auto"/>
                    <w:jc w:val="center"/>
                  </w:pPr>
                  <w:r w:rsidRPr="00DD3DF2">
                    <w:rPr>
                      <w:noProof/>
                    </w:rPr>
                    <w:drawing>
                      <wp:inline distT="0" distB="0" distL="0" distR="0">
                        <wp:extent cx="1168951" cy="116895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flipH="1">
                                  <a:off x="0" y="0"/>
                                  <a:ext cx="1190650" cy="1190650"/>
                                </a:xfrm>
                                <a:prstGeom prst="rect">
                                  <a:avLst/>
                                </a:prstGeom>
                              </pic:spPr>
                            </pic:pic>
                          </a:graphicData>
                        </a:graphic>
                      </wp:inline>
                    </w:drawing>
                  </w:r>
                </w:p>
              </w:tc>
            </w:tr>
            <w:tr w:rsidR="00252818" w:rsidRPr="00F70664" w:rsidTr="00AF61CE">
              <w:trPr>
                <w:trHeight w:val="4132"/>
                <w:jc w:val="center"/>
              </w:trPr>
              <w:tc>
                <w:tcPr>
                  <w:tcW w:w="1074" w:type="dxa"/>
                </w:tcPr>
                <w:p w:rsidR="00252818" w:rsidRDefault="00252818" w:rsidP="00AF61CE">
                  <w:pPr>
                    <w:spacing w:line="360" w:lineRule="auto"/>
                  </w:pPr>
                  <w:r>
                    <w:rPr>
                      <w:rFonts w:hint="eastAsia"/>
                    </w:rPr>
                    <w:t>方式二：</w:t>
                  </w:r>
                </w:p>
                <w:p w:rsidR="00252818" w:rsidRPr="00DD3DF2" w:rsidRDefault="00252818" w:rsidP="00AF61CE">
                  <w:pPr>
                    <w:spacing w:line="360" w:lineRule="auto"/>
                  </w:pPr>
                  <w:r>
                    <w:rPr>
                      <w:rFonts w:hint="eastAsia"/>
                    </w:rPr>
                    <w:t>银行转账</w:t>
                  </w:r>
                </w:p>
              </w:tc>
              <w:tc>
                <w:tcPr>
                  <w:tcW w:w="3164" w:type="dxa"/>
                </w:tcPr>
                <w:p w:rsidR="00252818" w:rsidRPr="00DD3DF2" w:rsidRDefault="00252818" w:rsidP="00AF61CE">
                  <w:pPr>
                    <w:spacing w:line="360" w:lineRule="auto"/>
                    <w:ind w:firstLineChars="200" w:firstLine="420"/>
                    <w:jc w:val="left"/>
                  </w:pPr>
                  <w:r>
                    <w:rPr>
                      <w:rFonts w:ascii="宋体" w:hAnsi="宋体" w:hint="eastAsia"/>
                      <w:szCs w:val="21"/>
                    </w:rPr>
                    <w:t>在投标截止</w:t>
                  </w:r>
                  <w:r w:rsidRPr="00103098">
                    <w:rPr>
                      <w:rFonts w:ascii="宋体" w:hAnsi="宋体" w:hint="eastAsia"/>
                      <w:szCs w:val="21"/>
                    </w:rPr>
                    <w:t>时间前，投标人应从其银行账户以公对公转账方式向投标保证金账户提交投标保证金。投标保证金以截标</w:t>
                  </w:r>
                  <w:proofErr w:type="gramStart"/>
                  <w:r w:rsidRPr="00103098">
                    <w:rPr>
                      <w:rFonts w:ascii="宋体" w:hAnsi="宋体" w:hint="eastAsia"/>
                      <w:szCs w:val="21"/>
                    </w:rPr>
                    <w:t>前实际</w:t>
                  </w:r>
                  <w:proofErr w:type="gramEnd"/>
                  <w:r w:rsidRPr="00103098">
                    <w:rPr>
                      <w:rFonts w:ascii="宋体" w:hAnsi="宋体" w:hint="eastAsia"/>
                      <w:szCs w:val="21"/>
                    </w:rPr>
                    <w:t>到帐为准（投标人应在银行受理单据上标明采购项目编号，并在用途一栏上注明“保证金”）,截标前投标人应提供银行转账受理回执单据等，不能在</w:t>
                  </w:r>
                  <w:r>
                    <w:rPr>
                      <w:rFonts w:ascii="宋体" w:hAnsi="宋体" w:hint="eastAsia"/>
                      <w:szCs w:val="21"/>
                    </w:rPr>
                    <w:t>投标现场缴交现金或以个人名义交纳投标保证金。</w:t>
                  </w:r>
                </w:p>
              </w:tc>
              <w:tc>
                <w:tcPr>
                  <w:tcW w:w="2659" w:type="dxa"/>
                </w:tcPr>
                <w:p w:rsidR="00252818" w:rsidRPr="00622E9C" w:rsidRDefault="00252818" w:rsidP="00AF61CE">
                  <w:pPr>
                    <w:spacing w:line="360" w:lineRule="auto"/>
                    <w:jc w:val="left"/>
                    <w:rPr>
                      <w:rFonts w:ascii="宋体" w:hAnsi="宋体"/>
                      <w:b/>
                      <w:bCs/>
                      <w:szCs w:val="21"/>
                    </w:rPr>
                  </w:pPr>
                  <w:r w:rsidRPr="00622E9C">
                    <w:rPr>
                      <w:rFonts w:ascii="宋体" w:hAnsi="宋体" w:hint="eastAsia"/>
                      <w:b/>
                      <w:bCs/>
                      <w:szCs w:val="21"/>
                    </w:rPr>
                    <w:t>投标保证金账户</w:t>
                  </w:r>
                </w:p>
                <w:p w:rsidR="00252818" w:rsidRPr="00622E9C" w:rsidRDefault="00252818" w:rsidP="00AF61CE">
                  <w:pPr>
                    <w:spacing w:line="360" w:lineRule="auto"/>
                    <w:jc w:val="left"/>
                    <w:rPr>
                      <w:rFonts w:ascii="宋体" w:hAnsi="宋体"/>
                      <w:szCs w:val="21"/>
                    </w:rPr>
                  </w:pPr>
                  <w:r w:rsidRPr="00622E9C">
                    <w:rPr>
                      <w:rFonts w:ascii="宋体" w:hAnsi="宋体" w:hint="eastAsia"/>
                      <w:szCs w:val="21"/>
                    </w:rPr>
                    <w:t>开户行：</w:t>
                  </w:r>
                </w:p>
                <w:p w:rsidR="00252818" w:rsidRPr="00622E9C" w:rsidRDefault="00252818" w:rsidP="00AF61CE">
                  <w:pPr>
                    <w:spacing w:line="360" w:lineRule="auto"/>
                    <w:ind w:firstLineChars="100" w:firstLine="210"/>
                    <w:jc w:val="left"/>
                    <w:rPr>
                      <w:rFonts w:ascii="宋体" w:hAnsi="宋体"/>
                      <w:szCs w:val="21"/>
                    </w:rPr>
                  </w:pPr>
                  <w:r w:rsidRPr="00622E9C">
                    <w:rPr>
                      <w:rFonts w:ascii="宋体" w:hAnsi="宋体" w:hint="eastAsia"/>
                      <w:szCs w:val="21"/>
                    </w:rPr>
                    <w:t>兴业银行厦禾支行</w:t>
                  </w:r>
                </w:p>
                <w:p w:rsidR="00252818" w:rsidRPr="00622E9C" w:rsidRDefault="00252818" w:rsidP="00AF61CE">
                  <w:pPr>
                    <w:spacing w:line="360" w:lineRule="auto"/>
                    <w:jc w:val="left"/>
                    <w:rPr>
                      <w:rFonts w:ascii="宋体" w:hAnsi="宋体"/>
                      <w:szCs w:val="21"/>
                    </w:rPr>
                  </w:pPr>
                  <w:r w:rsidRPr="00622E9C">
                    <w:rPr>
                      <w:rFonts w:ascii="宋体" w:hAnsi="宋体" w:hint="eastAsia"/>
                      <w:szCs w:val="21"/>
                    </w:rPr>
                    <w:t>账号：</w:t>
                  </w:r>
                </w:p>
                <w:p w:rsidR="00252818" w:rsidRPr="00622E9C" w:rsidRDefault="00252818" w:rsidP="00AF61CE">
                  <w:pPr>
                    <w:spacing w:line="360" w:lineRule="auto"/>
                    <w:ind w:firstLineChars="100" w:firstLine="210"/>
                    <w:jc w:val="left"/>
                    <w:rPr>
                      <w:rFonts w:ascii="宋体" w:hAnsi="宋体"/>
                      <w:szCs w:val="21"/>
                    </w:rPr>
                  </w:pPr>
                  <w:r w:rsidRPr="00622E9C">
                    <w:rPr>
                      <w:rFonts w:ascii="宋体" w:hAnsi="宋体" w:hint="eastAsia"/>
                      <w:szCs w:val="21"/>
                    </w:rPr>
                    <w:t>129360101400001856</w:t>
                  </w:r>
                </w:p>
                <w:p w:rsidR="00252818" w:rsidRPr="00622E9C" w:rsidRDefault="00252818" w:rsidP="00AF61CE">
                  <w:pPr>
                    <w:spacing w:line="360" w:lineRule="auto"/>
                    <w:jc w:val="left"/>
                    <w:rPr>
                      <w:rFonts w:ascii="宋体" w:hAnsi="宋体"/>
                      <w:szCs w:val="21"/>
                    </w:rPr>
                  </w:pPr>
                  <w:r w:rsidRPr="00622E9C">
                    <w:rPr>
                      <w:rFonts w:ascii="宋体" w:hAnsi="宋体" w:hint="eastAsia"/>
                      <w:szCs w:val="21"/>
                    </w:rPr>
                    <w:t>收款单位：</w:t>
                  </w:r>
                </w:p>
                <w:p w:rsidR="00252818" w:rsidRPr="00622E9C" w:rsidRDefault="00252818" w:rsidP="00AF61CE">
                  <w:pPr>
                    <w:spacing w:line="360" w:lineRule="auto"/>
                    <w:ind w:firstLineChars="100" w:firstLine="210"/>
                    <w:jc w:val="left"/>
                  </w:pPr>
                  <w:r w:rsidRPr="00622E9C">
                    <w:rPr>
                      <w:rFonts w:ascii="宋体" w:hAnsi="宋体" w:hint="eastAsia"/>
                      <w:szCs w:val="21"/>
                    </w:rPr>
                    <w:t>厦门市务实采购有限公司</w:t>
                  </w:r>
                </w:p>
              </w:tc>
            </w:tr>
          </w:tbl>
          <w:p w:rsidR="00252818" w:rsidRDefault="00252818" w:rsidP="00AF61CE">
            <w:pPr>
              <w:spacing w:line="400" w:lineRule="exact"/>
              <w:rPr>
                <w:rFonts w:ascii="宋体" w:hAnsi="宋体"/>
                <w:sz w:val="24"/>
              </w:rPr>
            </w:pPr>
            <w:r>
              <w:rPr>
                <w:rFonts w:ascii="宋体" w:hAnsi="宋体" w:hint="eastAsia"/>
                <w:sz w:val="24"/>
              </w:rPr>
              <w:t>1、投标保证金应以投标人名义以转账、电汇等形式提交；并在银行受理单据上标明招标编号，在用途一栏上注明“保证金”等相关信息。</w:t>
            </w:r>
          </w:p>
          <w:p w:rsidR="00252818" w:rsidRDefault="00252818" w:rsidP="00AF61CE">
            <w:pPr>
              <w:spacing w:line="400" w:lineRule="exact"/>
              <w:rPr>
                <w:rFonts w:ascii="宋体" w:hAnsi="宋体"/>
                <w:sz w:val="24"/>
              </w:rPr>
            </w:pPr>
            <w:r>
              <w:rPr>
                <w:rFonts w:ascii="宋体" w:hAnsi="宋体" w:hint="eastAsia"/>
                <w:sz w:val="24"/>
              </w:rPr>
              <w:t>2、招标代理机构不接受在投标现场缴交现金或以投标人名义现金缴款单等形式提交投标保证金。</w:t>
            </w:r>
          </w:p>
          <w:p w:rsidR="00252818" w:rsidRDefault="00252818" w:rsidP="00AF61CE">
            <w:pPr>
              <w:spacing w:line="400" w:lineRule="exact"/>
              <w:rPr>
                <w:rFonts w:ascii="宋体" w:hAnsi="宋体"/>
                <w:sz w:val="24"/>
              </w:rPr>
            </w:pPr>
            <w:r>
              <w:rPr>
                <w:rFonts w:ascii="宋体" w:hAnsi="宋体" w:hint="eastAsia"/>
                <w:sz w:val="24"/>
              </w:rPr>
              <w:t>3、投标保证金必须在投标截止时间前到达《第一章 投标邀请》中的指定账号，</w:t>
            </w:r>
            <w:proofErr w:type="gramStart"/>
            <w:r>
              <w:rPr>
                <w:rFonts w:ascii="宋体" w:hAnsi="宋体" w:hint="eastAsia"/>
                <w:sz w:val="24"/>
              </w:rPr>
              <w:t>缴</w:t>
            </w:r>
            <w:r>
              <w:rPr>
                <w:rFonts w:ascii="宋体" w:hAnsi="宋体" w:hint="eastAsia"/>
                <w:sz w:val="24"/>
              </w:rPr>
              <w:lastRenderedPageBreak/>
              <w:t>错账号</w:t>
            </w:r>
            <w:proofErr w:type="gramEnd"/>
            <w:r>
              <w:rPr>
                <w:rFonts w:ascii="宋体" w:hAnsi="宋体" w:hint="eastAsia"/>
                <w:sz w:val="24"/>
              </w:rPr>
              <w:t>而产生的一切后果由投标人自行承担。</w:t>
            </w:r>
          </w:p>
          <w:p w:rsidR="00252818" w:rsidRDefault="00252818" w:rsidP="00AF61CE">
            <w:pPr>
              <w:spacing w:line="440" w:lineRule="exact"/>
              <w:rPr>
                <w:rFonts w:ascii="宋体" w:hAnsi="宋体"/>
                <w:sz w:val="24"/>
              </w:rPr>
            </w:pPr>
            <w:r>
              <w:rPr>
                <w:rFonts w:ascii="宋体" w:hAnsi="宋体" w:hint="eastAsia"/>
                <w:sz w:val="24"/>
              </w:rPr>
              <w:t>4、</w:t>
            </w:r>
            <w:r>
              <w:rPr>
                <w:rFonts w:ascii="宋体" w:hAnsi="宋体" w:cs="宋体" w:hint="eastAsia"/>
                <w:sz w:val="24"/>
              </w:rPr>
              <w:t>项目招标结束后，招标代理机构将根据相关规定将投标保证金退回原账号。</w:t>
            </w:r>
          </w:p>
        </w:tc>
      </w:tr>
      <w:tr w:rsidR="00FC7E06">
        <w:trPr>
          <w:trHeight w:val="440"/>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lastRenderedPageBreak/>
              <w:t>6</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19.1</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rPr>
                <w:rFonts w:ascii="宋体" w:hAnsi="宋体"/>
                <w:szCs w:val="21"/>
              </w:rPr>
            </w:pPr>
            <w:r>
              <w:rPr>
                <w:rFonts w:ascii="宋体" w:hAnsi="宋体" w:hint="eastAsia"/>
                <w:szCs w:val="21"/>
              </w:rPr>
              <w:t>评标具体方法和标准(见本表附后)</w:t>
            </w:r>
          </w:p>
        </w:tc>
      </w:tr>
      <w:tr w:rsidR="00FC7E06">
        <w:trPr>
          <w:trHeight w:val="967"/>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7</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FC7E06">
            <w:pPr>
              <w:spacing w:line="400" w:lineRule="atLeast"/>
              <w:jc w:val="center"/>
              <w:rPr>
                <w:rFonts w:ascii="宋体" w:hAnsi="宋体"/>
                <w:szCs w:val="21"/>
              </w:rPr>
            </w:pP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rPr>
                <w:rFonts w:ascii="宋体" w:hAnsi="宋体"/>
                <w:szCs w:val="21"/>
              </w:rPr>
            </w:pPr>
            <w:r>
              <w:rPr>
                <w:rFonts w:ascii="宋体" w:hAnsi="宋体" w:hint="eastAsia"/>
                <w:szCs w:val="21"/>
              </w:rPr>
              <w:t>招标代理服务费标准及缴纳方式：</w:t>
            </w:r>
          </w:p>
          <w:p w:rsidR="00FC7E06" w:rsidRDefault="00A2505B">
            <w:pPr>
              <w:spacing w:line="400" w:lineRule="atLeast"/>
              <w:ind w:firstLineChars="200" w:firstLine="420"/>
              <w:rPr>
                <w:rFonts w:ascii="宋体" w:hAnsi="宋体"/>
                <w:szCs w:val="21"/>
              </w:rPr>
            </w:pPr>
            <w:r>
              <w:rPr>
                <w:rFonts w:ascii="宋体" w:hAnsi="宋体" w:hint="eastAsia"/>
                <w:szCs w:val="21"/>
              </w:rPr>
              <w:t>招标代理机构按物价部门核定的标准向中标人收取中标服务费，收费标准（以中标标段金额为基数）具体为：中标金额×1.5%。中标人在领取中标通知书时，应以转帐支票、汇票、现金等付款方式向招标代理机构一次性付清中标服务费。招标代理机构服务费账户，收款人:厦门市务实采购有限公司；开户行:厦门银行银隆支行；</w:t>
            </w:r>
            <w:proofErr w:type="gramStart"/>
            <w:r>
              <w:rPr>
                <w:rFonts w:ascii="宋体" w:hAnsi="宋体" w:hint="eastAsia"/>
                <w:szCs w:val="21"/>
              </w:rPr>
              <w:t>帐号</w:t>
            </w:r>
            <w:proofErr w:type="gramEnd"/>
            <w:r>
              <w:rPr>
                <w:rFonts w:ascii="宋体" w:hAnsi="宋体" w:hint="eastAsia"/>
                <w:szCs w:val="21"/>
              </w:rPr>
              <w:t>:83600120420000252。</w:t>
            </w:r>
          </w:p>
        </w:tc>
      </w:tr>
      <w:tr w:rsidR="00FC7E06">
        <w:trPr>
          <w:trHeight w:val="967"/>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8</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13.1</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ind w:firstLineChars="200" w:firstLine="420"/>
              <w:rPr>
                <w:rFonts w:ascii="宋体" w:hAnsi="宋体"/>
                <w:szCs w:val="21"/>
              </w:rPr>
            </w:pPr>
            <w:r>
              <w:rPr>
                <w:rFonts w:ascii="宋体" w:hAnsi="宋体" w:hint="eastAsia"/>
                <w:szCs w:val="21"/>
              </w:rPr>
              <w:t>投标人须编制符合规定的投标文件正本壹份，副本贰份，并在封面标明“正本”、“副本”字样。投标文件电子</w:t>
            </w:r>
            <w:proofErr w:type="gramStart"/>
            <w:r>
              <w:rPr>
                <w:rFonts w:ascii="宋体" w:hAnsi="宋体" w:hint="eastAsia"/>
                <w:szCs w:val="21"/>
              </w:rPr>
              <w:t>档</w:t>
            </w:r>
            <w:proofErr w:type="gramEnd"/>
            <w:r>
              <w:rPr>
                <w:rFonts w:ascii="宋体" w:hAnsi="宋体" w:hint="eastAsia"/>
                <w:szCs w:val="21"/>
              </w:rPr>
              <w:t>一份（可采用电子光盘形式）</w:t>
            </w:r>
          </w:p>
        </w:tc>
      </w:tr>
      <w:tr w:rsidR="00FC7E06">
        <w:trPr>
          <w:trHeight w:val="967"/>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9</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17.3</w:t>
            </w: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ind w:firstLineChars="200" w:firstLine="420"/>
              <w:rPr>
                <w:rFonts w:ascii="宋体" w:hAnsi="宋体"/>
                <w:szCs w:val="21"/>
              </w:rPr>
            </w:pPr>
            <w:r>
              <w:rPr>
                <w:rFonts w:ascii="宋体" w:hAnsi="宋体" w:hint="eastAsia"/>
                <w:szCs w:val="21"/>
              </w:rPr>
              <w:t>招标文件中带“★”条款均为重要条款，投标人的投标文件对这些重要条款不满足或负偏离，将导致其投标为无效投标。</w:t>
            </w:r>
          </w:p>
        </w:tc>
      </w:tr>
      <w:tr w:rsidR="00FC7E06">
        <w:trPr>
          <w:trHeight w:val="967"/>
          <w:jc w:val="center"/>
        </w:trPr>
        <w:tc>
          <w:tcPr>
            <w:tcW w:w="456"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jc w:val="center"/>
              <w:rPr>
                <w:rFonts w:ascii="宋体" w:hAnsi="宋体"/>
                <w:szCs w:val="21"/>
              </w:rPr>
            </w:pPr>
            <w:r>
              <w:rPr>
                <w:rFonts w:ascii="宋体" w:hAnsi="宋体" w:hint="eastAsia"/>
                <w:szCs w:val="21"/>
              </w:rPr>
              <w:t>10</w:t>
            </w:r>
          </w:p>
        </w:tc>
        <w:tc>
          <w:tcPr>
            <w:tcW w:w="668"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FC7E06">
            <w:pPr>
              <w:spacing w:line="400" w:lineRule="atLeast"/>
              <w:rPr>
                <w:rFonts w:ascii="宋体" w:hAnsi="宋体"/>
                <w:szCs w:val="21"/>
              </w:rPr>
            </w:pPr>
          </w:p>
        </w:tc>
        <w:tc>
          <w:tcPr>
            <w:tcW w:w="8641" w:type="dxa"/>
            <w:tcBorders>
              <w:top w:val="single" w:sz="4" w:space="0" w:color="auto"/>
              <w:left w:val="single" w:sz="4" w:space="0" w:color="auto"/>
              <w:bottom w:val="single" w:sz="4" w:space="0" w:color="auto"/>
              <w:right w:val="single" w:sz="4" w:space="0" w:color="auto"/>
            </w:tcBorders>
            <w:tcMar>
              <w:top w:w="85" w:type="dxa"/>
              <w:left w:w="57" w:type="dxa"/>
              <w:bottom w:w="85" w:type="dxa"/>
              <w:right w:w="57" w:type="dxa"/>
            </w:tcMar>
            <w:vAlign w:val="center"/>
          </w:tcPr>
          <w:p w:rsidR="00FC7E06" w:rsidRDefault="00A2505B">
            <w:pPr>
              <w:spacing w:line="400" w:lineRule="atLeast"/>
              <w:rPr>
                <w:rFonts w:ascii="宋体" w:hAnsi="宋体"/>
                <w:szCs w:val="21"/>
              </w:rPr>
            </w:pPr>
            <w:r>
              <w:rPr>
                <w:rFonts w:ascii="宋体" w:hAnsi="宋体" w:hint="eastAsia"/>
                <w:szCs w:val="21"/>
              </w:rPr>
              <w:t>重要提示：</w:t>
            </w:r>
          </w:p>
          <w:p w:rsidR="00FC7E06" w:rsidRDefault="00A2505B">
            <w:pPr>
              <w:spacing w:line="400" w:lineRule="atLeast"/>
              <w:rPr>
                <w:rFonts w:ascii="宋体" w:hAnsi="宋体"/>
                <w:szCs w:val="21"/>
              </w:rPr>
            </w:pPr>
            <w:r>
              <w:rPr>
                <w:rFonts w:ascii="宋体" w:hAnsi="宋体" w:hint="eastAsia"/>
                <w:szCs w:val="21"/>
              </w:rPr>
              <w:t>1、建议对投标文件逐页进行加盖投标人公章。</w:t>
            </w:r>
          </w:p>
          <w:p w:rsidR="00FC7E06" w:rsidRDefault="00A2505B">
            <w:pPr>
              <w:spacing w:line="400" w:lineRule="atLeast"/>
              <w:rPr>
                <w:rFonts w:ascii="宋体" w:hAnsi="宋体"/>
                <w:szCs w:val="21"/>
              </w:rPr>
            </w:pPr>
            <w:r>
              <w:rPr>
                <w:rFonts w:ascii="宋体" w:hAnsi="宋体" w:hint="eastAsia"/>
                <w:szCs w:val="21"/>
              </w:rPr>
              <w:t xml:space="preserve">   2、提供的资格性证明材料若属于需年检的，应提供经权力部门加盖印章的副本复印件，而不能提供不能判别是否经年检的正本复印件。</w:t>
            </w:r>
          </w:p>
          <w:p w:rsidR="00FC7E06" w:rsidRDefault="00A2505B">
            <w:pPr>
              <w:spacing w:line="400" w:lineRule="atLeast"/>
              <w:ind w:firstLineChars="150" w:firstLine="315"/>
              <w:rPr>
                <w:rFonts w:ascii="宋体" w:hAnsi="宋体"/>
                <w:szCs w:val="21"/>
              </w:rPr>
            </w:pPr>
            <w:r>
              <w:rPr>
                <w:rFonts w:ascii="宋体" w:hAnsi="宋体" w:hint="eastAsia"/>
                <w:szCs w:val="21"/>
              </w:rPr>
              <w:t>3、交通拥堵，递交投标文件请提前做好准备。在规定的投标截止时间之后送达的投标文件将被拒收，敬请谅解。</w:t>
            </w:r>
          </w:p>
          <w:p w:rsidR="00FC7E06" w:rsidRDefault="00A2505B">
            <w:pPr>
              <w:spacing w:line="400" w:lineRule="atLeast"/>
              <w:ind w:firstLineChars="150" w:firstLine="315"/>
              <w:rPr>
                <w:rFonts w:ascii="宋体" w:hAnsi="宋体"/>
                <w:szCs w:val="21"/>
              </w:rPr>
            </w:pPr>
            <w:r>
              <w:rPr>
                <w:rFonts w:ascii="宋体" w:hAnsi="宋体" w:hint="eastAsia"/>
                <w:szCs w:val="21"/>
              </w:rPr>
              <w:t>4、考虑到银行上班时间较迟，投标保证金应提前</w:t>
            </w:r>
            <w:proofErr w:type="gramStart"/>
            <w:r>
              <w:rPr>
                <w:rFonts w:ascii="宋体" w:hAnsi="宋体" w:hint="eastAsia"/>
                <w:szCs w:val="21"/>
              </w:rPr>
              <w:t>缴</w:t>
            </w:r>
            <w:proofErr w:type="gramEnd"/>
            <w:r>
              <w:rPr>
                <w:rFonts w:ascii="宋体" w:hAnsi="宋体" w:hint="eastAsia"/>
                <w:szCs w:val="21"/>
              </w:rPr>
              <w:t>交并到帐，未按规定按时足额提交投标保证金或投标保证金未实际到帐的投标文件将被视为无效投标。</w:t>
            </w:r>
          </w:p>
        </w:tc>
      </w:tr>
    </w:tbl>
    <w:p w:rsidR="00FC7E06" w:rsidRDefault="00FC7E06"/>
    <w:p w:rsidR="00FC7E06" w:rsidRDefault="00FC7E06">
      <w:pPr>
        <w:spacing w:line="400" w:lineRule="atLeast"/>
        <w:rPr>
          <w:rFonts w:ascii="宋体" w:hAnsi="宋体"/>
          <w:b/>
          <w:sz w:val="25"/>
          <w:szCs w:val="21"/>
        </w:rPr>
      </w:pPr>
    </w:p>
    <w:p w:rsidR="00FC7E06" w:rsidRDefault="00FC7E06">
      <w:pPr>
        <w:spacing w:line="400" w:lineRule="atLeast"/>
        <w:rPr>
          <w:rFonts w:ascii="宋体" w:hAnsi="宋体"/>
          <w:b/>
          <w:sz w:val="25"/>
          <w:szCs w:val="21"/>
        </w:rPr>
      </w:pPr>
    </w:p>
    <w:p w:rsidR="00FC7E06" w:rsidRDefault="00FC7E06">
      <w:pPr>
        <w:spacing w:line="400" w:lineRule="atLeast"/>
        <w:rPr>
          <w:rFonts w:ascii="宋体" w:hAnsi="宋体"/>
          <w:b/>
          <w:sz w:val="25"/>
          <w:szCs w:val="21"/>
        </w:rPr>
      </w:pPr>
    </w:p>
    <w:p w:rsidR="00FC77CC" w:rsidRDefault="00FC77CC">
      <w:pPr>
        <w:spacing w:line="400" w:lineRule="atLeast"/>
        <w:rPr>
          <w:rFonts w:ascii="宋体" w:hAnsi="宋体"/>
          <w:b/>
          <w:sz w:val="25"/>
          <w:szCs w:val="21"/>
        </w:rPr>
      </w:pPr>
    </w:p>
    <w:p w:rsidR="00FC77CC" w:rsidRDefault="00FC77CC">
      <w:pPr>
        <w:spacing w:line="400" w:lineRule="atLeast"/>
        <w:rPr>
          <w:rFonts w:ascii="宋体" w:hAnsi="宋体"/>
          <w:b/>
          <w:sz w:val="25"/>
          <w:szCs w:val="21"/>
        </w:rPr>
      </w:pPr>
    </w:p>
    <w:p w:rsidR="00FC77CC" w:rsidRDefault="00FC77CC">
      <w:pPr>
        <w:spacing w:line="400" w:lineRule="atLeast"/>
        <w:rPr>
          <w:rFonts w:ascii="宋体" w:hAnsi="宋体"/>
          <w:b/>
          <w:sz w:val="25"/>
          <w:szCs w:val="21"/>
        </w:rPr>
      </w:pPr>
    </w:p>
    <w:p w:rsidR="00FC77CC" w:rsidRDefault="00FC77CC">
      <w:pPr>
        <w:spacing w:line="400" w:lineRule="atLeast"/>
        <w:rPr>
          <w:rFonts w:ascii="宋体" w:hAnsi="宋体"/>
          <w:b/>
          <w:sz w:val="25"/>
          <w:szCs w:val="21"/>
        </w:rPr>
      </w:pPr>
    </w:p>
    <w:p w:rsidR="00FC7E06" w:rsidRDefault="00FC7E06">
      <w:pPr>
        <w:spacing w:line="400" w:lineRule="atLeast"/>
        <w:rPr>
          <w:rFonts w:ascii="宋体" w:hAnsi="宋体"/>
          <w:b/>
          <w:sz w:val="25"/>
          <w:szCs w:val="21"/>
        </w:rPr>
      </w:pPr>
    </w:p>
    <w:p w:rsidR="00FC7E06" w:rsidRDefault="00A2505B">
      <w:pPr>
        <w:spacing w:line="400" w:lineRule="atLeast"/>
        <w:rPr>
          <w:rFonts w:ascii="宋体" w:hAnsi="宋体"/>
          <w:b/>
          <w:sz w:val="25"/>
          <w:szCs w:val="21"/>
        </w:rPr>
      </w:pPr>
      <w:r>
        <w:rPr>
          <w:rFonts w:ascii="宋体" w:hAnsi="宋体" w:hint="eastAsia"/>
          <w:b/>
          <w:sz w:val="25"/>
          <w:szCs w:val="21"/>
        </w:rPr>
        <w:lastRenderedPageBreak/>
        <w:t>(续附)评标具体方法和标准：</w:t>
      </w:r>
    </w:p>
    <w:p w:rsidR="00FC7E06" w:rsidRDefault="00FC7E06">
      <w:pPr>
        <w:spacing w:line="400" w:lineRule="atLeast"/>
        <w:rPr>
          <w:rFonts w:ascii="宋体" w:hAnsi="宋体"/>
          <w:b/>
          <w:sz w:val="25"/>
          <w:szCs w:val="21"/>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4"/>
      </w:tblGrid>
      <w:tr w:rsidR="00FC7E06" w:rsidTr="00F056E0">
        <w:tc>
          <w:tcPr>
            <w:tcW w:w="9464" w:type="dxa"/>
            <w:tcBorders>
              <w:top w:val="single" w:sz="4" w:space="0" w:color="auto"/>
              <w:left w:val="single" w:sz="4" w:space="0" w:color="auto"/>
              <w:bottom w:val="single" w:sz="4" w:space="0" w:color="auto"/>
              <w:right w:val="single" w:sz="4" w:space="0" w:color="auto"/>
            </w:tcBorders>
          </w:tcPr>
          <w:p w:rsidR="00FC7E06" w:rsidRDefault="00A2505B">
            <w:pPr>
              <w:numPr>
                <w:ilvl w:val="0"/>
                <w:numId w:val="2"/>
              </w:numPr>
              <w:snapToGrid w:val="0"/>
              <w:spacing w:line="360" w:lineRule="auto"/>
              <w:rPr>
                <w:rFonts w:ascii="宋体" w:hAnsi="宋体"/>
                <w:szCs w:val="21"/>
                <w:lang w:eastAsia="en-US"/>
              </w:rPr>
            </w:pPr>
            <w:r>
              <w:rPr>
                <w:rFonts w:ascii="宋体" w:hAnsi="宋体" w:hint="eastAsia"/>
                <w:szCs w:val="21"/>
                <w:lang w:eastAsia="en-US"/>
              </w:rPr>
              <w:t>评标方法：</w:t>
            </w:r>
          </w:p>
          <w:p w:rsidR="00FC7E06" w:rsidRDefault="00A2505B">
            <w:pPr>
              <w:widowControl/>
              <w:snapToGrid w:val="0"/>
              <w:spacing w:line="360" w:lineRule="auto"/>
              <w:ind w:left="480"/>
              <w:jc w:val="left"/>
              <w:rPr>
                <w:rFonts w:ascii="宋体" w:hAnsi="宋体"/>
                <w:szCs w:val="21"/>
              </w:rPr>
            </w:pPr>
            <w:r>
              <w:rPr>
                <w:rFonts w:ascii="宋体" w:hAnsi="宋体"/>
                <w:szCs w:val="21"/>
                <w:lang w:eastAsia="en-US"/>
              </w:rPr>
              <w:sym w:font="Wingdings" w:char="00FE"/>
            </w:r>
            <w:r>
              <w:rPr>
                <w:rFonts w:ascii="宋体" w:hAnsi="宋体" w:hint="eastAsia"/>
                <w:szCs w:val="21"/>
              </w:rPr>
              <w:t xml:space="preserve"> 综合评分法  □ 最低评标价法  </w:t>
            </w:r>
          </w:p>
        </w:tc>
      </w:tr>
      <w:tr w:rsidR="00FC7E06" w:rsidTr="00F056E0">
        <w:tc>
          <w:tcPr>
            <w:tcW w:w="9464" w:type="dxa"/>
            <w:tcBorders>
              <w:top w:val="single" w:sz="4" w:space="0" w:color="auto"/>
              <w:left w:val="single" w:sz="4" w:space="0" w:color="auto"/>
              <w:bottom w:val="single" w:sz="4" w:space="0" w:color="auto"/>
              <w:right w:val="single" w:sz="4" w:space="0" w:color="auto"/>
            </w:tcBorders>
          </w:tcPr>
          <w:p w:rsidR="00FC7E06" w:rsidRDefault="00A2505B">
            <w:pPr>
              <w:widowControl/>
              <w:snapToGrid w:val="0"/>
              <w:spacing w:line="360" w:lineRule="auto"/>
              <w:jc w:val="left"/>
              <w:rPr>
                <w:rFonts w:ascii="宋体" w:hAnsi="宋体"/>
                <w:szCs w:val="21"/>
              </w:rPr>
            </w:pPr>
            <w:r>
              <w:rPr>
                <w:rFonts w:ascii="宋体" w:hAnsi="宋体" w:hint="eastAsia"/>
                <w:szCs w:val="21"/>
              </w:rPr>
              <w:t>二、评标标准：</w:t>
            </w:r>
          </w:p>
          <w:p w:rsidR="00FC7E06" w:rsidRDefault="00A2505B">
            <w:pPr>
              <w:widowControl/>
              <w:snapToGrid w:val="0"/>
              <w:spacing w:line="360" w:lineRule="auto"/>
              <w:ind w:firstLineChars="200" w:firstLine="420"/>
              <w:jc w:val="left"/>
              <w:rPr>
                <w:rFonts w:ascii="宋体" w:hAnsi="宋体"/>
                <w:szCs w:val="21"/>
              </w:rPr>
            </w:pPr>
            <w:r>
              <w:rPr>
                <w:rFonts w:ascii="宋体" w:hAnsi="宋体" w:hint="eastAsia"/>
                <w:szCs w:val="21"/>
              </w:rPr>
              <w:t>首先按照评标程序的规定对各投标人的资格性以及符合性做出评审，只有资格性检查和符合性检查合格的投标文件才能进入综合评分。评标委员会各位评委依据评分标准以及各项权重，就每个合格投标人的投标文件及其对招标文件要求的响应情况进行综合比较和评价，统计每个通过审核的投标人的技术、商务、价格得分。</w:t>
            </w:r>
          </w:p>
          <w:p w:rsidR="00FC7E06" w:rsidRDefault="00A2505B">
            <w:pPr>
              <w:widowControl/>
              <w:snapToGrid w:val="0"/>
              <w:spacing w:line="360" w:lineRule="auto"/>
              <w:jc w:val="left"/>
              <w:rPr>
                <w:rFonts w:ascii="宋体" w:hAnsi="宋体"/>
                <w:szCs w:val="21"/>
              </w:rPr>
            </w:pPr>
            <w:r>
              <w:rPr>
                <w:rFonts w:ascii="宋体" w:hAnsi="宋体" w:hint="eastAsia"/>
                <w:szCs w:val="21"/>
              </w:rPr>
              <w:t>（一）具体的评标标准。</w:t>
            </w:r>
          </w:p>
          <w:p w:rsidR="00FC7E06" w:rsidRDefault="00A2505B">
            <w:pPr>
              <w:widowControl/>
              <w:snapToGrid w:val="0"/>
              <w:spacing w:line="360" w:lineRule="auto"/>
              <w:ind w:firstLineChars="200" w:firstLine="420"/>
              <w:jc w:val="left"/>
              <w:rPr>
                <w:rFonts w:ascii="宋体" w:hAnsi="宋体"/>
                <w:szCs w:val="21"/>
              </w:rPr>
            </w:pPr>
            <w:r>
              <w:rPr>
                <w:rFonts w:ascii="宋体" w:hAnsi="宋体" w:hint="eastAsia"/>
                <w:szCs w:val="21"/>
              </w:rPr>
              <w:t>1、通过评标委员会资格性、符合性审核，有三家或三家以上符合专业条件要求并对招标文件作实质性响应的投标人，则依照以下标准和权重进行评分：</w:t>
            </w:r>
          </w:p>
          <w:tbl>
            <w:tblPr>
              <w:tblW w:w="9109"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8"/>
              <w:gridCol w:w="1207"/>
              <w:gridCol w:w="6212"/>
              <w:gridCol w:w="992"/>
            </w:tblGrid>
            <w:tr w:rsidR="00CF7D3E" w:rsidTr="006416E0">
              <w:trPr>
                <w:cantSplit/>
                <w:trHeight w:val="91"/>
                <w:tblHeader/>
              </w:trPr>
              <w:tc>
                <w:tcPr>
                  <w:tcW w:w="698"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a"/>
                    <w:autoSpaceDE/>
                    <w:adjustRightInd/>
                    <w:spacing w:before="200" w:after="200" w:line="360" w:lineRule="exact"/>
                    <w:jc w:val="both"/>
                    <w:rPr>
                      <w:rFonts w:ascii="宋体" w:hAnsi="宋体" w:cs="宋体"/>
                      <w:b w:val="0"/>
                      <w:bCs/>
                      <w:kern w:val="10"/>
                      <w:sz w:val="21"/>
                      <w:szCs w:val="21"/>
                    </w:rPr>
                  </w:pPr>
                  <w:r>
                    <w:rPr>
                      <w:rFonts w:ascii="宋体" w:hAnsi="宋体" w:cs="宋体" w:hint="eastAsia"/>
                      <w:b w:val="0"/>
                      <w:bCs/>
                      <w:kern w:val="10"/>
                      <w:sz w:val="21"/>
                      <w:szCs w:val="21"/>
                    </w:rPr>
                    <w:t>序号</w:t>
                  </w:r>
                </w:p>
              </w:tc>
              <w:tc>
                <w:tcPr>
                  <w:tcW w:w="7419" w:type="dxa"/>
                  <w:gridSpan w:val="2"/>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a"/>
                    <w:autoSpaceDE/>
                    <w:adjustRightInd/>
                    <w:spacing w:before="120" w:after="120" w:line="360" w:lineRule="exact"/>
                    <w:ind w:firstLine="562"/>
                    <w:rPr>
                      <w:rFonts w:ascii="宋体" w:hAnsi="宋体" w:cs="宋体"/>
                      <w:b w:val="0"/>
                      <w:bCs/>
                      <w:kern w:val="2"/>
                      <w:sz w:val="21"/>
                      <w:szCs w:val="21"/>
                    </w:rPr>
                  </w:pPr>
                  <w:r>
                    <w:rPr>
                      <w:rFonts w:ascii="宋体" w:hAnsi="宋体" w:cs="宋体" w:hint="eastAsia"/>
                      <w:b w:val="0"/>
                      <w:bCs/>
                      <w:kern w:val="2"/>
                      <w:sz w:val="21"/>
                      <w:szCs w:val="21"/>
                    </w:rPr>
                    <w:t>评分界定</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a"/>
                    <w:autoSpaceDE/>
                    <w:adjustRightInd/>
                    <w:spacing w:before="120" w:after="120" w:line="360" w:lineRule="exact"/>
                    <w:ind w:firstLineChars="50" w:firstLine="105"/>
                    <w:jc w:val="both"/>
                    <w:rPr>
                      <w:rFonts w:ascii="宋体" w:hAnsi="宋体" w:cs="宋体"/>
                      <w:b w:val="0"/>
                      <w:bCs/>
                      <w:kern w:val="2"/>
                      <w:sz w:val="21"/>
                      <w:szCs w:val="21"/>
                    </w:rPr>
                  </w:pPr>
                  <w:r>
                    <w:rPr>
                      <w:rFonts w:ascii="宋体" w:hAnsi="宋体" w:cs="宋体" w:hint="eastAsia"/>
                      <w:b w:val="0"/>
                      <w:bCs/>
                      <w:kern w:val="2"/>
                      <w:sz w:val="21"/>
                      <w:szCs w:val="21"/>
                    </w:rPr>
                    <w:t>分值</w:t>
                  </w:r>
                </w:p>
              </w:tc>
            </w:tr>
            <w:tr w:rsidR="00CF7D3E" w:rsidTr="006416E0">
              <w:trPr>
                <w:cantSplit/>
                <w:trHeight w:val="366"/>
              </w:trPr>
              <w:tc>
                <w:tcPr>
                  <w:tcW w:w="9109" w:type="dxa"/>
                  <w:gridSpan w:val="4"/>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a"/>
                    <w:spacing w:before="120" w:after="120" w:line="360" w:lineRule="exact"/>
                    <w:ind w:rightChars="-43" w:right="-90"/>
                    <w:rPr>
                      <w:rFonts w:ascii="宋体" w:hAnsi="宋体" w:cs="宋体"/>
                      <w:kern w:val="2"/>
                      <w:sz w:val="21"/>
                      <w:szCs w:val="21"/>
                    </w:rPr>
                  </w:pPr>
                  <w:r>
                    <w:rPr>
                      <w:rFonts w:ascii="宋体" w:hAnsi="宋体" w:cs="宋体" w:hint="eastAsia"/>
                      <w:sz w:val="21"/>
                      <w:szCs w:val="21"/>
                    </w:rPr>
                    <w:t>1、技术因素（满分100分,占总分权重为40%）</w:t>
                  </w:r>
                </w:p>
              </w:tc>
            </w:tr>
            <w:tr w:rsidR="00CF7D3E" w:rsidTr="006416E0">
              <w:trPr>
                <w:cantSplit/>
                <w:trHeight w:val="1080"/>
              </w:trPr>
              <w:tc>
                <w:tcPr>
                  <w:tcW w:w="698"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3"/>
                    <w:spacing w:line="440" w:lineRule="exact"/>
                    <w:jc w:val="center"/>
                    <w:rPr>
                      <w:rFonts w:ascii="宋体" w:hAnsi="宋体" w:cs="宋体"/>
                      <w:kern w:val="10"/>
                      <w:szCs w:val="21"/>
                    </w:rPr>
                  </w:pPr>
                  <w:r>
                    <w:rPr>
                      <w:rFonts w:ascii="宋体" w:hAnsi="宋体" w:cs="宋体" w:hint="eastAsia"/>
                      <w:kern w:val="10"/>
                      <w:szCs w:val="21"/>
                    </w:rPr>
                    <w:t>1-1</w:t>
                  </w:r>
                </w:p>
              </w:tc>
              <w:tc>
                <w:tcPr>
                  <w:tcW w:w="1207"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adjustRightInd w:val="0"/>
                    <w:snapToGrid w:val="0"/>
                    <w:spacing w:line="360" w:lineRule="exact"/>
                    <w:ind w:leftChars="-52" w:left="-109" w:rightChars="-51" w:right="-107"/>
                    <w:jc w:val="center"/>
                    <w:rPr>
                      <w:rFonts w:ascii="宋体" w:hAnsi="宋体" w:cs="宋体"/>
                      <w:snapToGrid w:val="0"/>
                      <w:kern w:val="0"/>
                      <w:szCs w:val="21"/>
                    </w:rPr>
                  </w:pPr>
                  <w:r>
                    <w:rPr>
                      <w:rFonts w:ascii="宋体" w:hAnsi="宋体" w:cs="宋体" w:hint="eastAsia"/>
                      <w:kern w:val="0"/>
                      <w:szCs w:val="21"/>
                    </w:rPr>
                    <w:t>投标乘客电梯的品牌、市场评价</w:t>
                  </w:r>
                </w:p>
              </w:tc>
              <w:tc>
                <w:tcPr>
                  <w:tcW w:w="6212" w:type="dxa"/>
                  <w:tcBorders>
                    <w:top w:val="single" w:sz="4" w:space="0" w:color="auto"/>
                    <w:left w:val="single" w:sz="4" w:space="0" w:color="auto"/>
                    <w:right w:val="single" w:sz="4" w:space="0" w:color="auto"/>
                  </w:tcBorders>
                  <w:vAlign w:val="center"/>
                </w:tcPr>
                <w:p w:rsidR="00CF7D3E" w:rsidRDefault="00CF7D3E" w:rsidP="006416E0">
                  <w:pPr>
                    <w:spacing w:line="300" w:lineRule="exact"/>
                    <w:jc w:val="left"/>
                    <w:rPr>
                      <w:rFonts w:ascii="宋体" w:hAnsi="宋体"/>
                      <w:szCs w:val="21"/>
                    </w:rPr>
                  </w:pPr>
                  <w:r>
                    <w:rPr>
                      <w:rFonts w:ascii="宋体" w:hAnsi="宋体" w:hint="eastAsia"/>
                      <w:szCs w:val="21"/>
                    </w:rPr>
                    <w:t>投标电梯品牌为公认的一线欧美日国际知名品牌或其国内合资品牌得20分，非一线欧美日国际品牌及其国内合资品牌或国内一线品牌得10分，其余普通品牌档次得5分。</w:t>
                  </w:r>
                </w:p>
                <w:p w:rsidR="00CF7D3E" w:rsidRDefault="00CF7D3E" w:rsidP="006416E0">
                  <w:pPr>
                    <w:spacing w:line="300" w:lineRule="exact"/>
                    <w:jc w:val="left"/>
                    <w:rPr>
                      <w:rFonts w:ascii="宋体" w:hAnsi="宋体"/>
                      <w:szCs w:val="21"/>
                    </w:rPr>
                  </w:pPr>
                  <w:r>
                    <w:rPr>
                      <w:rFonts w:ascii="宋体" w:hAnsi="宋体" w:hint="eastAsia"/>
                      <w:szCs w:val="21"/>
                    </w:rPr>
                    <w:t>注：提供加盖制造商公章营业执照及外商批准证书复件评判依据，否则不得分。</w:t>
                  </w:r>
                </w:p>
              </w:tc>
              <w:tc>
                <w:tcPr>
                  <w:tcW w:w="992" w:type="dxa"/>
                  <w:tcBorders>
                    <w:top w:val="single" w:sz="4" w:space="0" w:color="auto"/>
                    <w:left w:val="single" w:sz="4" w:space="0" w:color="auto"/>
                    <w:right w:val="single" w:sz="4" w:space="0" w:color="auto"/>
                  </w:tcBorders>
                  <w:vAlign w:val="center"/>
                </w:tcPr>
                <w:p w:rsidR="00CF7D3E" w:rsidRDefault="00CF7D3E" w:rsidP="006416E0">
                  <w:pPr>
                    <w:spacing w:line="440" w:lineRule="exact"/>
                    <w:jc w:val="center"/>
                    <w:rPr>
                      <w:rFonts w:ascii="宋体" w:hAnsi="宋体" w:cs="宋体"/>
                      <w:bCs/>
                      <w:szCs w:val="21"/>
                    </w:rPr>
                  </w:pPr>
                  <w:r>
                    <w:rPr>
                      <w:rFonts w:ascii="宋体" w:hAnsi="宋体" w:cs="宋体" w:hint="eastAsia"/>
                      <w:bCs/>
                      <w:snapToGrid w:val="0"/>
                      <w:kern w:val="0"/>
                      <w:szCs w:val="21"/>
                    </w:rPr>
                    <w:t>20分</w:t>
                  </w:r>
                </w:p>
              </w:tc>
            </w:tr>
            <w:tr w:rsidR="00CF7D3E" w:rsidTr="006416E0">
              <w:trPr>
                <w:cantSplit/>
                <w:trHeight w:val="600"/>
              </w:trPr>
              <w:tc>
                <w:tcPr>
                  <w:tcW w:w="698" w:type="dxa"/>
                  <w:vMerge w:val="restart"/>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3"/>
                    <w:spacing w:line="440" w:lineRule="exact"/>
                    <w:jc w:val="center"/>
                    <w:rPr>
                      <w:rFonts w:ascii="宋体" w:hAnsi="宋体" w:cs="宋体"/>
                      <w:kern w:val="10"/>
                      <w:szCs w:val="21"/>
                    </w:rPr>
                  </w:pPr>
                  <w:r>
                    <w:rPr>
                      <w:rFonts w:ascii="宋体" w:hAnsi="宋体" w:cs="宋体" w:hint="eastAsia"/>
                      <w:kern w:val="10"/>
                      <w:szCs w:val="21"/>
                    </w:rPr>
                    <w:t>1-2</w:t>
                  </w:r>
                </w:p>
              </w:tc>
              <w:tc>
                <w:tcPr>
                  <w:tcW w:w="1207" w:type="dxa"/>
                  <w:vMerge w:val="restart"/>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70" w:lineRule="atLeast"/>
                    <w:jc w:val="left"/>
                    <w:rPr>
                      <w:rFonts w:ascii="宋体" w:hAnsi="宋体" w:cs="宋体"/>
                      <w:kern w:val="0"/>
                      <w:szCs w:val="21"/>
                    </w:rPr>
                  </w:pPr>
                  <w:r>
                    <w:rPr>
                      <w:rFonts w:ascii="宋体" w:hAnsi="宋体" w:cs="宋体" w:hint="eastAsia"/>
                      <w:kern w:val="0"/>
                      <w:szCs w:val="21"/>
                    </w:rPr>
                    <w:t>投标乘客电梯的关键部件的评价</w:t>
                  </w:r>
                </w:p>
              </w:tc>
              <w:tc>
                <w:tcPr>
                  <w:tcW w:w="6212" w:type="dxa"/>
                  <w:tcBorders>
                    <w:top w:val="single" w:sz="4" w:space="0" w:color="auto"/>
                    <w:left w:val="single" w:sz="4" w:space="0" w:color="auto"/>
                    <w:bottom w:val="single" w:sz="4" w:space="0" w:color="auto"/>
                    <w:right w:val="single" w:sz="4" w:space="0" w:color="auto"/>
                  </w:tcBorders>
                  <w:vAlign w:val="center"/>
                </w:tcPr>
                <w:p w:rsidR="006416E0" w:rsidRDefault="00675952" w:rsidP="006416E0">
                  <w:pPr>
                    <w:widowControl/>
                    <w:spacing w:line="70" w:lineRule="atLeast"/>
                    <w:jc w:val="left"/>
                    <w:rPr>
                      <w:rStyle w:val="a8"/>
                      <w:rFonts w:ascii="宋体" w:hAnsi="宋体" w:cs="宋体"/>
                      <w:color w:val="000000"/>
                      <w:szCs w:val="21"/>
                    </w:rPr>
                  </w:pPr>
                  <w:r>
                    <w:rPr>
                      <w:rFonts w:ascii="宋体" w:hAnsi="宋体" w:cs="宋体" w:hint="eastAsia"/>
                      <w:kern w:val="0"/>
                      <w:szCs w:val="21"/>
                    </w:rPr>
                    <w:fldChar w:fldCharType="begin"/>
                  </w:r>
                  <w:r w:rsidR="00CF7D3E">
                    <w:rPr>
                      <w:rFonts w:ascii="宋体" w:hAnsi="宋体" w:cs="宋体" w:hint="eastAsia"/>
                      <w:kern w:val="0"/>
                      <w:szCs w:val="21"/>
                    </w:rPr>
                    <w:instrText xml:space="preserve"> = 1 \* GB3 </w:instrText>
                  </w:r>
                  <w:r>
                    <w:rPr>
                      <w:rFonts w:ascii="宋体" w:hAnsi="宋体" w:cs="宋体" w:hint="eastAsia"/>
                      <w:kern w:val="0"/>
                      <w:szCs w:val="21"/>
                    </w:rPr>
                    <w:fldChar w:fldCharType="separate"/>
                  </w:r>
                  <w:r w:rsidR="00CF7D3E">
                    <w:rPr>
                      <w:rFonts w:ascii="宋体" w:hAnsi="宋体" w:cs="宋体" w:hint="eastAsia"/>
                      <w:kern w:val="0"/>
                      <w:szCs w:val="21"/>
                    </w:rPr>
                    <w:t>①</w:t>
                  </w:r>
                  <w:r>
                    <w:rPr>
                      <w:rFonts w:ascii="宋体" w:hAnsi="宋体" w:cs="宋体" w:hint="eastAsia"/>
                      <w:kern w:val="0"/>
                      <w:szCs w:val="21"/>
                    </w:rPr>
                    <w:fldChar w:fldCharType="end"/>
                  </w:r>
                  <w:r w:rsidR="006416E0">
                    <w:rPr>
                      <w:rFonts w:ascii="宋体" w:hAnsi="宋体" w:hint="eastAsia"/>
                      <w:szCs w:val="21"/>
                    </w:rPr>
                    <w:t>所投电梯</w:t>
                  </w:r>
                  <w:r w:rsidR="006416E0">
                    <w:rPr>
                      <w:rFonts w:ascii="宋体" w:hAnsi="宋体" w:hint="eastAsia"/>
                      <w:color w:val="000000"/>
                      <w:szCs w:val="21"/>
                    </w:rPr>
                    <w:t>曳</w:t>
                  </w:r>
                  <w:r w:rsidR="006416E0">
                    <w:rPr>
                      <w:rFonts w:ascii="宋体" w:hAnsi="宋体" w:cs="宋体" w:hint="eastAsia"/>
                      <w:color w:val="000000"/>
                      <w:szCs w:val="21"/>
                    </w:rPr>
                    <w:t>引机</w:t>
                  </w:r>
                  <w:r w:rsidR="006416E0">
                    <w:rPr>
                      <w:rFonts w:ascii="宋体" w:hAnsi="宋体" w:cs="宋体" w:hint="eastAsia"/>
                      <w:szCs w:val="21"/>
                    </w:rPr>
                    <w:t>采用</w:t>
                  </w:r>
                  <w:r w:rsidR="006416E0">
                    <w:rPr>
                      <w:rFonts w:ascii="宋体" w:hAnsi="宋体" w:hint="eastAsia"/>
                      <w:szCs w:val="21"/>
                    </w:rPr>
                    <w:t>一线欧美日国际知名品牌或其国内合资品牌并与整机同品牌得</w:t>
                  </w:r>
                  <w:r w:rsidR="006416E0">
                    <w:rPr>
                      <w:rFonts w:ascii="宋体" w:hAnsi="宋体"/>
                      <w:szCs w:val="21"/>
                    </w:rPr>
                    <w:t>10</w:t>
                  </w:r>
                  <w:r w:rsidR="006416E0">
                    <w:rPr>
                      <w:rFonts w:ascii="宋体" w:hAnsi="宋体" w:hint="eastAsia"/>
                      <w:szCs w:val="21"/>
                    </w:rPr>
                    <w:t>分</w:t>
                  </w:r>
                  <w:r w:rsidR="006416E0" w:rsidRPr="00A40BE4">
                    <w:rPr>
                      <w:rFonts w:ascii="宋体" w:hAnsi="宋体" w:hint="eastAsia"/>
                      <w:szCs w:val="21"/>
                    </w:rPr>
                    <w:t>，其余得0分</w:t>
                  </w:r>
                  <w:r w:rsidR="006416E0">
                    <w:rPr>
                      <w:rStyle w:val="a8"/>
                      <w:rFonts w:ascii="宋体" w:hAnsi="宋体" w:cs="宋体" w:hint="eastAsia"/>
                      <w:color w:val="000000"/>
                      <w:szCs w:val="21"/>
                    </w:rPr>
                    <w:t>。</w:t>
                  </w:r>
                </w:p>
                <w:p w:rsidR="00CF7D3E" w:rsidRDefault="006416E0" w:rsidP="006416E0">
                  <w:pPr>
                    <w:widowControl/>
                    <w:spacing w:line="300" w:lineRule="exact"/>
                    <w:jc w:val="left"/>
                    <w:rPr>
                      <w:rFonts w:ascii="宋体" w:hAnsi="宋体" w:cs="宋体"/>
                      <w:szCs w:val="21"/>
                    </w:rPr>
                  </w:pPr>
                  <w:r>
                    <w:rPr>
                      <w:rFonts w:ascii="宋体" w:hAnsi="宋体" w:hint="eastAsia"/>
                      <w:szCs w:val="21"/>
                    </w:rPr>
                    <w:t>注：</w:t>
                  </w:r>
                  <w:r>
                    <w:rPr>
                      <w:rFonts w:ascii="宋体" w:hAnsi="宋体" w:cs="宋体" w:hint="eastAsia"/>
                      <w:szCs w:val="21"/>
                    </w:rPr>
                    <w:t>提供</w:t>
                  </w:r>
                  <w:r w:rsidRPr="000D0EEA">
                    <w:rPr>
                      <w:rFonts w:ascii="宋体" w:hAnsi="宋体" w:cs="宋体" w:hint="eastAsia"/>
                      <w:bCs/>
                      <w:szCs w:val="21"/>
                    </w:rPr>
                    <w:t>加</w:t>
                  </w:r>
                  <w:r w:rsidRPr="000D0EEA">
                    <w:rPr>
                      <w:rFonts w:ascii="宋体" w:hAnsi="宋体" w:cs="宋体"/>
                      <w:bCs/>
                      <w:szCs w:val="21"/>
                    </w:rPr>
                    <w:t>盖</w:t>
                  </w:r>
                  <w:r w:rsidRPr="000D0EEA">
                    <w:rPr>
                      <w:rFonts w:ascii="宋体" w:hAnsi="宋体" w:cs="宋体" w:hint="eastAsia"/>
                      <w:bCs/>
                      <w:szCs w:val="21"/>
                    </w:rPr>
                    <w:t>制造</w:t>
                  </w:r>
                  <w:r w:rsidRPr="000D0EEA">
                    <w:rPr>
                      <w:rFonts w:ascii="宋体" w:hAnsi="宋体" w:cs="宋体"/>
                      <w:bCs/>
                      <w:szCs w:val="21"/>
                    </w:rPr>
                    <w:t>商公章</w:t>
                  </w:r>
                  <w:r>
                    <w:rPr>
                      <w:rFonts w:ascii="宋体" w:hAnsi="宋体" w:cs="宋体"/>
                      <w:bCs/>
                      <w:szCs w:val="21"/>
                    </w:rPr>
                    <w:t>型</w:t>
                  </w:r>
                  <w:r w:rsidRPr="000D0EEA">
                    <w:rPr>
                      <w:rFonts w:ascii="宋体" w:hAnsi="宋体" w:cs="宋体" w:hint="eastAsia"/>
                      <w:szCs w:val="21"/>
                    </w:rPr>
                    <w:t>式试验报告</w:t>
                  </w:r>
                  <w:r w:rsidRPr="00001616">
                    <w:rPr>
                      <w:rFonts w:ascii="宋体" w:hAnsi="宋体" w:cs="宋体" w:hint="eastAsia"/>
                      <w:color w:val="000000"/>
                    </w:rPr>
                    <w:t>扫描件</w:t>
                  </w:r>
                  <w:r w:rsidRPr="000D0EEA">
                    <w:rPr>
                      <w:rFonts w:ascii="宋体" w:hAnsi="宋体" w:cs="宋体" w:hint="eastAsia"/>
                      <w:szCs w:val="21"/>
                    </w:rPr>
                    <w:t>（型式试验报告制造单位与申请单位均为所投品牌制造商），</w:t>
                  </w:r>
                  <w:r>
                    <w:rPr>
                      <w:rFonts w:ascii="宋体" w:hAnsi="宋体" w:hint="eastAsia"/>
                      <w:szCs w:val="21"/>
                    </w:rPr>
                    <w:t>否则不得分，</w:t>
                  </w:r>
                  <w:r w:rsidRPr="000D0EEA">
                    <w:rPr>
                      <w:rFonts w:ascii="宋体" w:hAnsi="宋体" w:cs="宋体" w:hint="eastAsia"/>
                      <w:szCs w:val="21"/>
                    </w:rPr>
                    <w:t>原件备查</w:t>
                  </w:r>
                  <w:r>
                    <w:rPr>
                      <w:rFonts w:ascii="宋体" w:hAnsi="宋体" w:cs="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0</w:t>
                  </w:r>
                  <w:r>
                    <w:rPr>
                      <w:rFonts w:ascii="宋体" w:hAnsi="宋体" w:cs="宋体" w:hint="eastAsia"/>
                      <w:kern w:val="0"/>
                      <w:szCs w:val="21"/>
                    </w:rPr>
                    <w:t>分</w:t>
                  </w:r>
                </w:p>
              </w:tc>
            </w:tr>
            <w:tr w:rsidR="00CF7D3E" w:rsidTr="006416E0">
              <w:trPr>
                <w:cantSplit/>
                <w:trHeight w:val="399"/>
              </w:trPr>
              <w:tc>
                <w:tcPr>
                  <w:tcW w:w="698"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10"/>
                      <w:szCs w:val="21"/>
                    </w:rPr>
                  </w:pPr>
                </w:p>
              </w:tc>
              <w:tc>
                <w:tcPr>
                  <w:tcW w:w="1207"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0"/>
                      <w:szCs w:val="21"/>
                    </w:rPr>
                  </w:pPr>
                </w:p>
              </w:tc>
              <w:tc>
                <w:tcPr>
                  <w:tcW w:w="621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70" w:lineRule="atLeast"/>
                    <w:jc w:val="left"/>
                    <w:rPr>
                      <w:rFonts w:ascii="宋体" w:hAnsi="宋体"/>
                      <w:szCs w:val="21"/>
                    </w:rPr>
                  </w:pPr>
                  <w:r>
                    <w:rPr>
                      <w:rFonts w:ascii="宋体" w:hAnsi="宋体" w:cs="宋体" w:hint="eastAsia"/>
                      <w:kern w:val="0"/>
                      <w:szCs w:val="21"/>
                    </w:rPr>
                    <w:t>②</w:t>
                  </w:r>
                  <w:r>
                    <w:rPr>
                      <w:rFonts w:ascii="宋体" w:hAnsi="宋体" w:hint="eastAsia"/>
                      <w:szCs w:val="21"/>
                    </w:rPr>
                    <w:t>所投电梯</w:t>
                  </w:r>
                  <w:r>
                    <w:rPr>
                      <w:rFonts w:ascii="宋体" w:hAnsi="宋体" w:cs="宋体" w:hint="eastAsia"/>
                      <w:szCs w:val="21"/>
                    </w:rPr>
                    <w:t>控制柜采用</w:t>
                  </w:r>
                  <w:r>
                    <w:rPr>
                      <w:rFonts w:ascii="宋体" w:hAnsi="宋体" w:hint="eastAsia"/>
                      <w:szCs w:val="21"/>
                    </w:rPr>
                    <w:t>一线欧美日国际知名品牌或其国内合资品牌并与整机同品牌得</w:t>
                  </w:r>
                  <w:r>
                    <w:rPr>
                      <w:rFonts w:ascii="宋体" w:hAnsi="宋体"/>
                      <w:szCs w:val="21"/>
                    </w:rPr>
                    <w:t>10</w:t>
                  </w:r>
                  <w:r>
                    <w:rPr>
                      <w:rFonts w:ascii="宋体" w:hAnsi="宋体" w:hint="eastAsia"/>
                      <w:szCs w:val="21"/>
                    </w:rPr>
                    <w:t>分，其余0分。</w:t>
                  </w:r>
                </w:p>
                <w:p w:rsidR="00CF7D3E" w:rsidRDefault="00CF7D3E" w:rsidP="006416E0">
                  <w:pPr>
                    <w:widowControl/>
                    <w:spacing w:line="70" w:lineRule="atLeast"/>
                    <w:jc w:val="left"/>
                    <w:rPr>
                      <w:rFonts w:ascii="宋体" w:hAnsi="宋体" w:cs="宋体"/>
                      <w:szCs w:val="21"/>
                    </w:rPr>
                  </w:pPr>
                  <w:r>
                    <w:rPr>
                      <w:rFonts w:ascii="宋体" w:hAnsi="宋体" w:hint="eastAsia"/>
                      <w:szCs w:val="21"/>
                    </w:rPr>
                    <w:t>注：</w:t>
                  </w:r>
                  <w:r>
                    <w:rPr>
                      <w:rFonts w:ascii="宋体" w:hAnsi="宋体" w:cs="宋体" w:hint="eastAsia"/>
                      <w:szCs w:val="21"/>
                    </w:rPr>
                    <w:t>提供</w:t>
                  </w:r>
                  <w:r w:rsidRPr="000D0EEA">
                    <w:rPr>
                      <w:rFonts w:ascii="宋体" w:hAnsi="宋体" w:cs="宋体" w:hint="eastAsia"/>
                      <w:bCs/>
                      <w:szCs w:val="21"/>
                    </w:rPr>
                    <w:t>加</w:t>
                  </w:r>
                  <w:r w:rsidRPr="000D0EEA">
                    <w:rPr>
                      <w:rFonts w:ascii="宋体" w:hAnsi="宋体" w:cs="宋体"/>
                      <w:bCs/>
                      <w:szCs w:val="21"/>
                    </w:rPr>
                    <w:t>盖</w:t>
                  </w:r>
                  <w:r w:rsidRPr="000D0EEA">
                    <w:rPr>
                      <w:rFonts w:ascii="宋体" w:hAnsi="宋体" w:cs="宋体" w:hint="eastAsia"/>
                      <w:bCs/>
                      <w:szCs w:val="21"/>
                    </w:rPr>
                    <w:t>制造</w:t>
                  </w:r>
                  <w:r w:rsidRPr="000D0EEA">
                    <w:rPr>
                      <w:rFonts w:ascii="宋体" w:hAnsi="宋体" w:cs="宋体"/>
                      <w:bCs/>
                      <w:szCs w:val="21"/>
                    </w:rPr>
                    <w:t>商公章</w:t>
                  </w:r>
                  <w:r>
                    <w:rPr>
                      <w:rFonts w:ascii="宋体" w:hAnsi="宋体" w:cs="宋体"/>
                      <w:bCs/>
                      <w:szCs w:val="21"/>
                    </w:rPr>
                    <w:t>型</w:t>
                  </w:r>
                  <w:r w:rsidRPr="000D0EEA">
                    <w:rPr>
                      <w:rFonts w:ascii="宋体" w:hAnsi="宋体" w:cs="宋体" w:hint="eastAsia"/>
                      <w:szCs w:val="21"/>
                    </w:rPr>
                    <w:t>式试验报告</w:t>
                  </w:r>
                  <w:r w:rsidRPr="00001616">
                    <w:rPr>
                      <w:rFonts w:ascii="宋体" w:hAnsi="宋体" w:cs="宋体" w:hint="eastAsia"/>
                      <w:color w:val="000000"/>
                    </w:rPr>
                    <w:t>扫描件</w:t>
                  </w:r>
                  <w:r w:rsidRPr="000D0EEA">
                    <w:rPr>
                      <w:rFonts w:ascii="宋体" w:hAnsi="宋体" w:cs="宋体" w:hint="eastAsia"/>
                      <w:szCs w:val="21"/>
                    </w:rPr>
                    <w:t>（型式试验报告制造单位与申请单位均为所投品牌制造商），</w:t>
                  </w:r>
                  <w:r>
                    <w:rPr>
                      <w:rFonts w:ascii="宋体" w:hAnsi="宋体" w:hint="eastAsia"/>
                      <w:szCs w:val="21"/>
                    </w:rPr>
                    <w:t>否则不得分，</w:t>
                  </w:r>
                  <w:r w:rsidRPr="000D0EEA">
                    <w:rPr>
                      <w:rFonts w:ascii="宋体" w:hAnsi="宋体" w:cs="宋体" w:hint="eastAsia"/>
                      <w:szCs w:val="21"/>
                    </w:rPr>
                    <w:t>原件备查。</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center"/>
                    <w:rPr>
                      <w:rFonts w:ascii="宋体" w:hAnsi="宋体" w:cs="宋体"/>
                      <w:kern w:val="0"/>
                      <w:szCs w:val="21"/>
                    </w:rPr>
                  </w:pPr>
                  <w:r>
                    <w:rPr>
                      <w:rFonts w:ascii="宋体" w:hAnsi="宋体"/>
                      <w:szCs w:val="21"/>
                    </w:rPr>
                    <w:t>10</w:t>
                  </w:r>
                  <w:r>
                    <w:rPr>
                      <w:rFonts w:ascii="宋体" w:hAnsi="宋体" w:cs="宋体" w:hint="eastAsia"/>
                      <w:kern w:val="0"/>
                      <w:szCs w:val="21"/>
                    </w:rPr>
                    <w:t>分</w:t>
                  </w:r>
                </w:p>
              </w:tc>
            </w:tr>
            <w:tr w:rsidR="00CF7D3E" w:rsidTr="006416E0">
              <w:trPr>
                <w:cantSplit/>
                <w:trHeight w:val="538"/>
              </w:trPr>
              <w:tc>
                <w:tcPr>
                  <w:tcW w:w="698"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10"/>
                      <w:szCs w:val="21"/>
                    </w:rPr>
                  </w:pPr>
                </w:p>
              </w:tc>
              <w:tc>
                <w:tcPr>
                  <w:tcW w:w="1207"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0"/>
                      <w:szCs w:val="21"/>
                    </w:rPr>
                  </w:pPr>
                </w:p>
              </w:tc>
              <w:tc>
                <w:tcPr>
                  <w:tcW w:w="6212" w:type="dxa"/>
                  <w:tcBorders>
                    <w:top w:val="single" w:sz="4" w:space="0" w:color="auto"/>
                    <w:left w:val="single" w:sz="4" w:space="0" w:color="auto"/>
                    <w:bottom w:val="single" w:sz="4" w:space="0" w:color="auto"/>
                    <w:right w:val="single" w:sz="4" w:space="0" w:color="auto"/>
                  </w:tcBorders>
                  <w:vAlign w:val="center"/>
                </w:tcPr>
                <w:p w:rsidR="00CF7D3E" w:rsidRPr="00A40BE4" w:rsidRDefault="00CF7D3E" w:rsidP="006416E0">
                  <w:pPr>
                    <w:widowControl/>
                    <w:spacing w:line="70" w:lineRule="atLeast"/>
                    <w:jc w:val="left"/>
                    <w:rPr>
                      <w:rFonts w:ascii="宋体" w:hAnsi="宋体"/>
                      <w:szCs w:val="21"/>
                    </w:rPr>
                  </w:pPr>
                  <w:r>
                    <w:rPr>
                      <w:rFonts w:ascii="宋体" w:hAnsi="宋体" w:cs="宋体" w:hint="eastAsia"/>
                      <w:kern w:val="0"/>
                      <w:szCs w:val="21"/>
                    </w:rPr>
                    <w:t>③</w:t>
                  </w:r>
                  <w:r>
                    <w:rPr>
                      <w:rFonts w:ascii="宋体" w:hAnsi="宋体" w:hint="eastAsia"/>
                      <w:szCs w:val="21"/>
                    </w:rPr>
                    <w:t>所投电梯</w:t>
                  </w:r>
                  <w:r>
                    <w:rPr>
                      <w:rFonts w:ascii="宋体" w:hAnsi="宋体" w:cs="宋体" w:hint="eastAsia"/>
                      <w:szCs w:val="21"/>
                    </w:rPr>
                    <w:t>门机采用</w:t>
                  </w:r>
                  <w:r>
                    <w:rPr>
                      <w:rFonts w:ascii="宋体" w:hAnsi="宋体" w:hint="eastAsia"/>
                      <w:szCs w:val="21"/>
                    </w:rPr>
                    <w:t>一线欧美日国际知名品牌或其国内合资品牌并与整机同品牌得</w:t>
                  </w:r>
                  <w:r>
                    <w:rPr>
                      <w:rFonts w:ascii="宋体" w:hAnsi="宋体"/>
                      <w:szCs w:val="21"/>
                    </w:rPr>
                    <w:t>10</w:t>
                  </w:r>
                  <w:r>
                    <w:rPr>
                      <w:rFonts w:ascii="宋体" w:hAnsi="宋体" w:hint="eastAsia"/>
                      <w:szCs w:val="21"/>
                    </w:rPr>
                    <w:t>分，</w:t>
                  </w:r>
                  <w:r w:rsidRPr="00A40BE4">
                    <w:rPr>
                      <w:rFonts w:ascii="宋体" w:hAnsi="宋体" w:hint="eastAsia"/>
                      <w:szCs w:val="21"/>
                    </w:rPr>
                    <w:t>其余得0分。</w:t>
                  </w:r>
                </w:p>
                <w:p w:rsidR="00CF7D3E" w:rsidRDefault="00CF7D3E" w:rsidP="006416E0">
                  <w:pPr>
                    <w:widowControl/>
                    <w:spacing w:line="70" w:lineRule="atLeast"/>
                    <w:jc w:val="left"/>
                    <w:rPr>
                      <w:rFonts w:ascii="宋体" w:hAnsi="宋体" w:cs="宋体"/>
                      <w:szCs w:val="21"/>
                    </w:rPr>
                  </w:pPr>
                  <w:r>
                    <w:rPr>
                      <w:rFonts w:ascii="宋体" w:hAnsi="宋体" w:hint="eastAsia"/>
                      <w:szCs w:val="21"/>
                    </w:rPr>
                    <w:t>注：</w:t>
                  </w:r>
                  <w:r w:rsidRPr="00A40BE4">
                    <w:rPr>
                      <w:rFonts w:ascii="宋体" w:hAnsi="宋体" w:hint="eastAsia"/>
                      <w:szCs w:val="21"/>
                    </w:rPr>
                    <w:t>提供加</w:t>
                  </w:r>
                  <w:r w:rsidRPr="00A40BE4">
                    <w:rPr>
                      <w:rFonts w:ascii="宋体" w:hAnsi="宋体"/>
                      <w:szCs w:val="21"/>
                    </w:rPr>
                    <w:t>盖</w:t>
                  </w:r>
                  <w:r w:rsidRPr="00A40BE4">
                    <w:rPr>
                      <w:rFonts w:ascii="宋体" w:hAnsi="宋体" w:hint="eastAsia"/>
                      <w:szCs w:val="21"/>
                    </w:rPr>
                    <w:t>制造</w:t>
                  </w:r>
                  <w:r w:rsidRPr="00A40BE4">
                    <w:rPr>
                      <w:rFonts w:ascii="宋体" w:hAnsi="宋体"/>
                      <w:szCs w:val="21"/>
                    </w:rPr>
                    <w:t>商公章型</w:t>
                  </w:r>
                  <w:r w:rsidRPr="00A40BE4">
                    <w:rPr>
                      <w:rFonts w:ascii="宋体" w:hAnsi="宋体" w:hint="eastAsia"/>
                      <w:szCs w:val="21"/>
                    </w:rPr>
                    <w:t>式试验报告扫</w:t>
                  </w:r>
                  <w:r w:rsidRPr="00001616">
                    <w:rPr>
                      <w:rFonts w:ascii="宋体" w:hAnsi="宋体" w:cs="宋体" w:hint="eastAsia"/>
                      <w:color w:val="000000"/>
                    </w:rPr>
                    <w:t>描件</w:t>
                  </w:r>
                  <w:r w:rsidRPr="000D0EEA">
                    <w:rPr>
                      <w:rFonts w:ascii="宋体" w:hAnsi="宋体" w:cs="宋体" w:hint="eastAsia"/>
                      <w:szCs w:val="21"/>
                    </w:rPr>
                    <w:t>（型式试验报告制造单位与申请单位均为所投品牌制造商），</w:t>
                  </w:r>
                  <w:r>
                    <w:rPr>
                      <w:rFonts w:ascii="宋体" w:hAnsi="宋体" w:hint="eastAsia"/>
                      <w:szCs w:val="21"/>
                    </w:rPr>
                    <w:t>否则不得分，</w:t>
                  </w:r>
                  <w:r w:rsidRPr="000D0EEA">
                    <w:rPr>
                      <w:rFonts w:ascii="宋体" w:hAnsi="宋体" w:cs="宋体" w:hint="eastAsia"/>
                      <w:szCs w:val="21"/>
                    </w:rPr>
                    <w:t>原件备查</w:t>
                  </w:r>
                  <w:r>
                    <w:rPr>
                      <w:rFonts w:ascii="宋体" w:hAnsi="宋体" w:cs="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center"/>
                    <w:rPr>
                      <w:rFonts w:ascii="宋体" w:hAnsi="宋体" w:cs="宋体"/>
                      <w:kern w:val="0"/>
                      <w:szCs w:val="21"/>
                    </w:rPr>
                  </w:pPr>
                  <w:r>
                    <w:rPr>
                      <w:rFonts w:ascii="宋体" w:hAnsi="宋体"/>
                      <w:szCs w:val="21"/>
                    </w:rPr>
                    <w:t>10</w:t>
                  </w:r>
                  <w:r>
                    <w:rPr>
                      <w:rFonts w:ascii="宋体" w:hAnsi="宋体" w:cs="宋体" w:hint="eastAsia"/>
                      <w:kern w:val="0"/>
                      <w:szCs w:val="21"/>
                    </w:rPr>
                    <w:t>分</w:t>
                  </w:r>
                </w:p>
              </w:tc>
            </w:tr>
            <w:tr w:rsidR="00CF7D3E" w:rsidTr="006416E0">
              <w:trPr>
                <w:cantSplit/>
                <w:trHeight w:val="538"/>
              </w:trPr>
              <w:tc>
                <w:tcPr>
                  <w:tcW w:w="698"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10"/>
                      <w:szCs w:val="21"/>
                    </w:rPr>
                  </w:pPr>
                </w:p>
              </w:tc>
              <w:tc>
                <w:tcPr>
                  <w:tcW w:w="1207"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0"/>
                      <w:szCs w:val="21"/>
                    </w:rPr>
                  </w:pPr>
                </w:p>
              </w:tc>
              <w:tc>
                <w:tcPr>
                  <w:tcW w:w="6212" w:type="dxa"/>
                  <w:tcBorders>
                    <w:top w:val="single" w:sz="4" w:space="0" w:color="auto"/>
                    <w:left w:val="single" w:sz="4" w:space="0" w:color="auto"/>
                    <w:bottom w:val="single" w:sz="4" w:space="0" w:color="auto"/>
                    <w:right w:val="single" w:sz="4" w:space="0" w:color="auto"/>
                  </w:tcBorders>
                  <w:vAlign w:val="center"/>
                </w:tcPr>
                <w:p w:rsidR="006416E0" w:rsidRDefault="00CF7D3E" w:rsidP="006416E0">
                  <w:pPr>
                    <w:widowControl/>
                    <w:spacing w:line="70" w:lineRule="atLeast"/>
                    <w:jc w:val="left"/>
                    <w:rPr>
                      <w:rStyle w:val="a8"/>
                      <w:rFonts w:ascii="宋体" w:hAnsi="宋体" w:cs="宋体"/>
                      <w:color w:val="000000"/>
                      <w:szCs w:val="21"/>
                    </w:rPr>
                  </w:pPr>
                  <w:r>
                    <w:rPr>
                      <w:rFonts w:ascii="宋体" w:hAnsi="宋体" w:cs="宋体" w:hint="eastAsia"/>
                      <w:kern w:val="0"/>
                      <w:szCs w:val="21"/>
                    </w:rPr>
                    <w:t>④</w:t>
                  </w:r>
                  <w:r w:rsidR="006416E0">
                    <w:rPr>
                      <w:rFonts w:ascii="宋体" w:hAnsi="宋体" w:hint="eastAsia"/>
                      <w:szCs w:val="21"/>
                    </w:rPr>
                    <w:t>电梯门机整</w:t>
                  </w:r>
                  <w:r w:rsidR="006416E0" w:rsidRPr="005F0F3C">
                    <w:rPr>
                      <w:rFonts w:ascii="宋体" w:hAnsi="宋体" w:hint="eastAsia"/>
                      <w:szCs w:val="21"/>
                    </w:rPr>
                    <w:t>机、</w:t>
                  </w:r>
                  <w:r w:rsidR="006416E0" w:rsidRPr="005F0F3C">
                    <w:rPr>
                      <w:rStyle w:val="a8"/>
                      <w:rFonts w:ascii="宋体" w:hAnsi="宋体" w:cs="宋体" w:hint="eastAsia"/>
                      <w:b w:val="0"/>
                      <w:szCs w:val="21"/>
                    </w:rPr>
                    <w:t>门锁</w:t>
                  </w:r>
                  <w:r w:rsidR="006416E0" w:rsidRPr="005F0F3C">
                    <w:rPr>
                      <w:rStyle w:val="a8"/>
                      <w:rFonts w:ascii="宋体" w:hAnsi="宋体" w:cs="宋体" w:hint="eastAsia"/>
                      <w:szCs w:val="21"/>
                    </w:rPr>
                    <w:t>、</w:t>
                  </w:r>
                  <w:r w:rsidR="006416E0" w:rsidRPr="005F0F3C">
                    <w:rPr>
                      <w:rFonts w:ascii="宋体" w:hAnsi="宋体" w:cs="宋体" w:hint="eastAsia"/>
                      <w:szCs w:val="21"/>
                    </w:rPr>
                    <w:t>安全钳、限速器、缓冲器五部件采用</w:t>
                  </w:r>
                  <w:r w:rsidR="006416E0" w:rsidRPr="005F0F3C">
                    <w:rPr>
                      <w:rFonts w:ascii="宋体" w:hAnsi="宋体" w:hint="eastAsia"/>
                      <w:szCs w:val="21"/>
                    </w:rPr>
                    <w:t>一线欧美日国际知名品牌或其国内合资品牌并与整机同品牌得</w:t>
                  </w:r>
                  <w:r w:rsidR="006416E0" w:rsidRPr="005F0F3C">
                    <w:rPr>
                      <w:rFonts w:ascii="宋体" w:hAnsi="宋体"/>
                      <w:szCs w:val="21"/>
                    </w:rPr>
                    <w:t>1</w:t>
                  </w:r>
                  <w:r w:rsidR="006416E0" w:rsidRPr="005F0F3C">
                    <w:rPr>
                      <w:rFonts w:ascii="宋体" w:hAnsi="宋体" w:hint="eastAsia"/>
                      <w:szCs w:val="21"/>
                    </w:rPr>
                    <w:t>0分</w:t>
                  </w:r>
                  <w:r w:rsidR="006416E0" w:rsidRPr="005F0F3C">
                    <w:rPr>
                      <w:rStyle w:val="a8"/>
                      <w:rFonts w:ascii="宋体" w:hAnsi="宋体" w:cs="宋体" w:hint="eastAsia"/>
                      <w:color w:val="000000"/>
                      <w:szCs w:val="21"/>
                    </w:rPr>
                    <w:t>，</w:t>
                  </w:r>
                  <w:r w:rsidR="006416E0" w:rsidRPr="005F0F3C">
                    <w:rPr>
                      <w:rStyle w:val="a8"/>
                      <w:rFonts w:ascii="宋体" w:hAnsi="宋体" w:cs="宋体" w:hint="eastAsia"/>
                      <w:b w:val="0"/>
                      <w:color w:val="000000"/>
                      <w:szCs w:val="21"/>
                    </w:rPr>
                    <w:t>其余得0分。</w:t>
                  </w:r>
                </w:p>
                <w:p w:rsidR="00CF7D3E" w:rsidRDefault="006416E0" w:rsidP="006416E0">
                  <w:pPr>
                    <w:widowControl/>
                    <w:spacing w:line="70" w:lineRule="atLeast"/>
                    <w:jc w:val="left"/>
                    <w:rPr>
                      <w:rFonts w:ascii="宋体" w:hAnsi="宋体" w:cs="宋体"/>
                      <w:szCs w:val="21"/>
                    </w:rPr>
                  </w:pPr>
                  <w:r>
                    <w:rPr>
                      <w:rFonts w:ascii="宋体" w:hAnsi="宋体" w:hint="eastAsia"/>
                      <w:szCs w:val="21"/>
                    </w:rPr>
                    <w:t>注：</w:t>
                  </w:r>
                  <w:r>
                    <w:rPr>
                      <w:rFonts w:ascii="宋体" w:hAnsi="宋体" w:cs="宋体" w:hint="eastAsia"/>
                      <w:szCs w:val="21"/>
                    </w:rPr>
                    <w:t>提供</w:t>
                  </w:r>
                  <w:r w:rsidRPr="000D0EEA">
                    <w:rPr>
                      <w:rFonts w:ascii="宋体" w:hAnsi="宋体" w:cs="宋体" w:hint="eastAsia"/>
                      <w:bCs/>
                      <w:szCs w:val="21"/>
                    </w:rPr>
                    <w:t>加</w:t>
                  </w:r>
                  <w:r w:rsidRPr="000D0EEA">
                    <w:rPr>
                      <w:rFonts w:ascii="宋体" w:hAnsi="宋体" w:cs="宋体"/>
                      <w:bCs/>
                      <w:szCs w:val="21"/>
                    </w:rPr>
                    <w:t>盖</w:t>
                  </w:r>
                  <w:r w:rsidRPr="000D0EEA">
                    <w:rPr>
                      <w:rFonts w:ascii="宋体" w:hAnsi="宋体" w:cs="宋体" w:hint="eastAsia"/>
                      <w:bCs/>
                      <w:szCs w:val="21"/>
                    </w:rPr>
                    <w:t>制造</w:t>
                  </w:r>
                  <w:r w:rsidRPr="000D0EEA">
                    <w:rPr>
                      <w:rFonts w:ascii="宋体" w:hAnsi="宋体" w:cs="宋体"/>
                      <w:bCs/>
                      <w:szCs w:val="21"/>
                    </w:rPr>
                    <w:t>商公章</w:t>
                  </w:r>
                  <w:r>
                    <w:rPr>
                      <w:rFonts w:ascii="宋体" w:hAnsi="宋体" w:cs="宋体"/>
                      <w:bCs/>
                      <w:szCs w:val="21"/>
                    </w:rPr>
                    <w:t>型</w:t>
                  </w:r>
                  <w:r w:rsidRPr="000D0EEA">
                    <w:rPr>
                      <w:rFonts w:ascii="宋体" w:hAnsi="宋体" w:cs="宋体" w:hint="eastAsia"/>
                      <w:szCs w:val="21"/>
                    </w:rPr>
                    <w:t>式试验报告</w:t>
                  </w:r>
                  <w:r w:rsidRPr="00001616">
                    <w:rPr>
                      <w:rFonts w:ascii="宋体" w:hAnsi="宋体" w:cs="宋体" w:hint="eastAsia"/>
                      <w:color w:val="000000"/>
                    </w:rPr>
                    <w:t>扫描件</w:t>
                  </w:r>
                  <w:r w:rsidRPr="000D0EEA">
                    <w:rPr>
                      <w:rFonts w:ascii="宋体" w:hAnsi="宋体" w:cs="宋体" w:hint="eastAsia"/>
                      <w:szCs w:val="21"/>
                    </w:rPr>
                    <w:t>（型式试验报告制造单位与申请单位均为所投品牌制造商），</w:t>
                  </w:r>
                  <w:r>
                    <w:rPr>
                      <w:rFonts w:ascii="宋体" w:hAnsi="宋体" w:hint="eastAsia"/>
                      <w:szCs w:val="21"/>
                    </w:rPr>
                    <w:t>否则不得分，</w:t>
                  </w:r>
                  <w:r w:rsidRPr="000D0EEA">
                    <w:rPr>
                      <w:rFonts w:ascii="宋体" w:hAnsi="宋体" w:cs="宋体" w:hint="eastAsia"/>
                      <w:szCs w:val="21"/>
                    </w:rPr>
                    <w:t>原件备查</w:t>
                  </w:r>
                  <w:r>
                    <w:rPr>
                      <w:rFonts w:ascii="宋体" w:hAnsi="宋体" w:cs="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center"/>
                    <w:rPr>
                      <w:rFonts w:ascii="宋体" w:hAnsi="宋体" w:cs="宋体"/>
                      <w:kern w:val="0"/>
                      <w:szCs w:val="21"/>
                    </w:rPr>
                  </w:pPr>
                  <w:r>
                    <w:rPr>
                      <w:rFonts w:ascii="宋体" w:hAnsi="宋体"/>
                      <w:szCs w:val="21"/>
                    </w:rPr>
                    <w:t>10</w:t>
                  </w:r>
                  <w:r>
                    <w:rPr>
                      <w:rFonts w:ascii="宋体" w:hAnsi="宋体" w:cs="宋体" w:hint="eastAsia"/>
                      <w:kern w:val="0"/>
                      <w:szCs w:val="21"/>
                    </w:rPr>
                    <w:t>分</w:t>
                  </w:r>
                </w:p>
              </w:tc>
            </w:tr>
            <w:tr w:rsidR="00CF7D3E" w:rsidTr="006416E0">
              <w:trPr>
                <w:cantSplit/>
                <w:trHeight w:val="538"/>
              </w:trPr>
              <w:tc>
                <w:tcPr>
                  <w:tcW w:w="698"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10"/>
                      <w:szCs w:val="21"/>
                    </w:rPr>
                  </w:pPr>
                </w:p>
              </w:tc>
              <w:tc>
                <w:tcPr>
                  <w:tcW w:w="1207" w:type="dxa"/>
                  <w:vMerge/>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jc w:val="left"/>
                    <w:rPr>
                      <w:rFonts w:ascii="宋体" w:hAnsi="宋体" w:cs="宋体"/>
                      <w:kern w:val="0"/>
                      <w:szCs w:val="21"/>
                    </w:rPr>
                  </w:pPr>
                </w:p>
              </w:tc>
              <w:tc>
                <w:tcPr>
                  <w:tcW w:w="6212" w:type="dxa"/>
                  <w:tcBorders>
                    <w:top w:val="single" w:sz="4" w:space="0" w:color="auto"/>
                    <w:left w:val="single" w:sz="4" w:space="0" w:color="auto"/>
                    <w:bottom w:val="single" w:sz="4" w:space="0" w:color="auto"/>
                    <w:right w:val="single" w:sz="4" w:space="0" w:color="auto"/>
                  </w:tcBorders>
                  <w:vAlign w:val="center"/>
                </w:tcPr>
                <w:p w:rsidR="00CF7D3E" w:rsidRPr="005F0F3C" w:rsidRDefault="00CF7D3E" w:rsidP="006416E0">
                  <w:pPr>
                    <w:widowControl/>
                    <w:spacing w:line="70" w:lineRule="atLeast"/>
                    <w:jc w:val="left"/>
                    <w:rPr>
                      <w:rStyle w:val="a8"/>
                      <w:rFonts w:ascii="宋体" w:hAnsi="宋体" w:cs="宋体"/>
                      <w:color w:val="000000"/>
                      <w:szCs w:val="21"/>
                    </w:rPr>
                  </w:pPr>
                  <w:r w:rsidRPr="005F0F3C">
                    <w:rPr>
                      <w:rFonts w:ascii="宋体" w:hAnsi="宋体" w:cs="宋体" w:hint="eastAsia"/>
                      <w:kern w:val="0"/>
                      <w:szCs w:val="21"/>
                    </w:rPr>
                    <w:t>⑤</w:t>
                  </w:r>
                  <w:r w:rsidR="006416E0" w:rsidRPr="005F0F3C">
                    <w:rPr>
                      <w:rFonts w:ascii="宋体" w:hAnsi="宋体" w:cs="宋体" w:hint="eastAsia"/>
                      <w:color w:val="000000"/>
                      <w:szCs w:val="21"/>
                    </w:rPr>
                    <w:t>投标人或投标品牌电梯制造商至少持有1</w:t>
                  </w:r>
                  <w:r w:rsidR="002820DD" w:rsidRPr="005F0F3C">
                    <w:rPr>
                      <w:rFonts w:ascii="宋体" w:hAnsi="宋体" w:cs="宋体" w:hint="eastAsia"/>
                      <w:color w:val="000000"/>
                      <w:szCs w:val="21"/>
                    </w:rPr>
                    <w:t>项电梯</w:t>
                  </w:r>
                  <w:r w:rsidR="006416E0" w:rsidRPr="005F0F3C">
                    <w:rPr>
                      <w:rFonts w:ascii="宋体" w:hAnsi="宋体" w:cs="宋体" w:hint="eastAsia"/>
                      <w:color w:val="000000"/>
                      <w:szCs w:val="21"/>
                    </w:rPr>
                    <w:t>安全保护装置相关专利的得10分，</w:t>
                  </w:r>
                  <w:r w:rsidRPr="005F0F3C">
                    <w:rPr>
                      <w:rStyle w:val="a8"/>
                      <w:rFonts w:ascii="宋体" w:hAnsi="宋体" w:cs="宋体" w:hint="eastAsia"/>
                      <w:b w:val="0"/>
                      <w:color w:val="000000"/>
                      <w:szCs w:val="21"/>
                    </w:rPr>
                    <w:t>其余得0分。</w:t>
                  </w:r>
                </w:p>
                <w:p w:rsidR="00CF7D3E" w:rsidRDefault="00CF7D3E" w:rsidP="00170070">
                  <w:pPr>
                    <w:widowControl/>
                    <w:spacing w:line="70" w:lineRule="atLeast"/>
                    <w:jc w:val="left"/>
                    <w:rPr>
                      <w:rFonts w:ascii="宋体" w:hAnsi="宋体" w:cs="宋体"/>
                      <w:szCs w:val="21"/>
                    </w:rPr>
                  </w:pPr>
                  <w:r w:rsidRPr="005F0F3C">
                    <w:rPr>
                      <w:rFonts w:ascii="宋体" w:hAnsi="宋体" w:hint="eastAsia"/>
                      <w:szCs w:val="21"/>
                    </w:rPr>
                    <w:t>注：</w:t>
                  </w:r>
                  <w:r w:rsidR="006416E0" w:rsidRPr="005F0F3C">
                    <w:rPr>
                      <w:rFonts w:ascii="宋体" w:hAnsi="宋体" w:cs="宋体" w:hint="eastAsia"/>
                      <w:bCs/>
                      <w:szCs w:val="21"/>
                    </w:rPr>
                    <w:t>根据投标文件</w:t>
                  </w:r>
                  <w:r w:rsidR="00170070" w:rsidRPr="005F0F3C">
                    <w:rPr>
                      <w:rFonts w:ascii="宋体" w:hAnsi="宋体" w:cs="宋体" w:hint="eastAsia"/>
                      <w:bCs/>
                      <w:szCs w:val="21"/>
                    </w:rPr>
                    <w:t>中需</w:t>
                  </w:r>
                  <w:r w:rsidR="006416E0" w:rsidRPr="005F0F3C">
                    <w:rPr>
                      <w:rFonts w:ascii="宋体" w:hAnsi="宋体" w:cs="宋体" w:hint="eastAsia"/>
                      <w:bCs/>
                      <w:szCs w:val="21"/>
                    </w:rPr>
                    <w:t>出具</w:t>
                  </w:r>
                  <w:r w:rsidR="00170070" w:rsidRPr="005F0F3C">
                    <w:rPr>
                      <w:rFonts w:ascii="宋体" w:hAnsi="宋体" w:cs="宋体" w:hint="eastAsia"/>
                      <w:bCs/>
                      <w:szCs w:val="21"/>
                    </w:rPr>
                    <w:t>加盖投标人公章</w:t>
                  </w:r>
                  <w:r w:rsidR="006416E0" w:rsidRPr="005F0F3C">
                    <w:rPr>
                      <w:rFonts w:ascii="宋体" w:hAnsi="宋体" w:cs="宋体" w:hint="eastAsia"/>
                      <w:bCs/>
                      <w:szCs w:val="21"/>
                    </w:rPr>
                    <w:t>的相关专利文件及</w:t>
                  </w:r>
                  <w:r w:rsidR="005F0F3C" w:rsidRPr="005F0F3C">
                    <w:rPr>
                      <w:rFonts w:ascii="宋体" w:hAnsi="宋体" w:cs="宋体" w:hint="eastAsia"/>
                      <w:bCs/>
                      <w:szCs w:val="21"/>
                    </w:rPr>
                    <w:t>国家</w:t>
                  </w:r>
                  <w:r w:rsidR="00170070" w:rsidRPr="005F0F3C">
                    <w:rPr>
                      <w:rFonts w:ascii="宋体" w:hAnsi="宋体" w:cs="宋体" w:hint="eastAsia"/>
                      <w:bCs/>
                      <w:szCs w:val="21"/>
                    </w:rPr>
                    <w:t>知识产</w:t>
                  </w:r>
                  <w:r w:rsidR="005F0F3C" w:rsidRPr="005F0F3C">
                    <w:rPr>
                      <w:rFonts w:ascii="宋体" w:hAnsi="宋体" w:cs="宋体" w:hint="eastAsia"/>
                      <w:bCs/>
                      <w:szCs w:val="21"/>
                    </w:rPr>
                    <w:t>权局下载网页</w:t>
                  </w:r>
                  <w:r w:rsidR="006416E0" w:rsidRPr="005F0F3C">
                    <w:rPr>
                      <w:rFonts w:ascii="宋体" w:hAnsi="宋体" w:cs="宋体" w:hint="eastAsia"/>
                      <w:bCs/>
                      <w:szCs w:val="21"/>
                    </w:rPr>
                    <w:t>进行评审，</w:t>
                  </w:r>
                  <w:r w:rsidRPr="005F0F3C">
                    <w:rPr>
                      <w:rFonts w:ascii="宋体" w:hAnsi="宋体" w:cs="宋体" w:hint="eastAsia"/>
                      <w:szCs w:val="21"/>
                    </w:rPr>
                    <w:t>（</w:t>
                  </w:r>
                  <w:r w:rsidR="00170070" w:rsidRPr="005F0F3C">
                    <w:rPr>
                      <w:rFonts w:ascii="宋体" w:hAnsi="宋体" w:cs="宋体" w:hint="eastAsia"/>
                      <w:bCs/>
                      <w:szCs w:val="21"/>
                    </w:rPr>
                    <w:t>专利</w:t>
                  </w:r>
                  <w:r w:rsidR="00170070" w:rsidRPr="005F0F3C">
                    <w:rPr>
                      <w:rFonts w:ascii="宋体" w:hAnsi="宋体" w:cs="宋体" w:hint="eastAsia"/>
                      <w:szCs w:val="21"/>
                    </w:rPr>
                    <w:t>发明人需为法人</w:t>
                  </w:r>
                  <w:r w:rsidRPr="005F0F3C">
                    <w:rPr>
                      <w:rFonts w:ascii="宋体" w:hAnsi="宋体" w:cs="宋体" w:hint="eastAsia"/>
                      <w:szCs w:val="21"/>
                    </w:rPr>
                    <w:t>），</w:t>
                  </w:r>
                  <w:r w:rsidRPr="005F0F3C">
                    <w:rPr>
                      <w:rFonts w:ascii="宋体" w:hAnsi="宋体" w:hint="eastAsia"/>
                      <w:szCs w:val="21"/>
                    </w:rPr>
                    <w:t>否则不得分，</w:t>
                  </w:r>
                  <w:r w:rsidRPr="005F0F3C">
                    <w:rPr>
                      <w:rFonts w:ascii="宋体" w:hAnsi="宋体" w:cs="宋体" w:hint="eastAsia"/>
                      <w:szCs w:val="21"/>
                    </w:rPr>
                    <w:t>原件备查。</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center"/>
                    <w:rPr>
                      <w:rFonts w:ascii="宋体" w:hAnsi="宋体" w:cs="宋体"/>
                      <w:kern w:val="0"/>
                      <w:szCs w:val="21"/>
                    </w:rPr>
                  </w:pPr>
                  <w:r>
                    <w:rPr>
                      <w:rFonts w:ascii="宋体" w:hAnsi="宋体" w:cs="宋体" w:hint="eastAsia"/>
                      <w:kern w:val="0"/>
                      <w:szCs w:val="21"/>
                    </w:rPr>
                    <w:t>10分</w:t>
                  </w:r>
                </w:p>
              </w:tc>
            </w:tr>
            <w:tr w:rsidR="00CF7D3E" w:rsidTr="006416E0">
              <w:trPr>
                <w:cantSplit/>
                <w:trHeight w:val="1100"/>
              </w:trPr>
              <w:tc>
                <w:tcPr>
                  <w:tcW w:w="698"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3"/>
                    <w:spacing w:line="440" w:lineRule="exact"/>
                    <w:jc w:val="center"/>
                    <w:rPr>
                      <w:rFonts w:ascii="宋体" w:hAnsi="宋体" w:cs="宋体"/>
                      <w:kern w:val="10"/>
                      <w:szCs w:val="21"/>
                    </w:rPr>
                  </w:pPr>
                  <w:r>
                    <w:rPr>
                      <w:rFonts w:ascii="宋体" w:hAnsi="宋体" w:cs="宋体" w:hint="eastAsia"/>
                      <w:kern w:val="10"/>
                      <w:szCs w:val="21"/>
                    </w:rPr>
                    <w:lastRenderedPageBreak/>
                    <w:t>1-3</w:t>
                  </w:r>
                </w:p>
              </w:tc>
              <w:tc>
                <w:tcPr>
                  <w:tcW w:w="1207"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left"/>
                    <w:rPr>
                      <w:rFonts w:ascii="宋体" w:hAnsi="宋体" w:cs="宋体"/>
                      <w:kern w:val="0"/>
                      <w:szCs w:val="21"/>
                    </w:rPr>
                  </w:pPr>
                  <w:r>
                    <w:rPr>
                      <w:rFonts w:ascii="宋体" w:hAnsi="宋体" w:cs="宋体" w:hint="eastAsia"/>
                      <w:kern w:val="0"/>
                      <w:szCs w:val="21"/>
                    </w:rPr>
                    <w:t>投标电梯制造中水平的评价</w:t>
                  </w:r>
                </w:p>
                <w:p w:rsidR="00CF7D3E" w:rsidRDefault="00CF7D3E" w:rsidP="006416E0">
                  <w:pPr>
                    <w:pStyle w:val="a4"/>
                    <w:spacing w:line="340" w:lineRule="exact"/>
                    <w:ind w:leftChars="-102" w:left="-107" w:rightChars="-51" w:right="-107" w:hangingChars="51" w:hanging="107"/>
                    <w:jc w:val="left"/>
                    <w:rPr>
                      <w:rFonts w:hAnsi="宋体" w:cs="宋体"/>
                      <w:szCs w:val="21"/>
                    </w:rPr>
                  </w:pPr>
                </w:p>
              </w:tc>
              <w:tc>
                <w:tcPr>
                  <w:tcW w:w="621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r>
                    <w:rPr>
                      <w:rFonts w:ascii="宋体" w:hAnsi="宋体" w:hint="eastAsia"/>
                    </w:rPr>
                    <w:t>根据电梯整机制造商制造技术水平进行评价: 电梯特种设备制造许可证</w:t>
                  </w:r>
                  <w:r>
                    <w:rPr>
                      <w:rFonts w:ascii="宋体" w:hAnsi="宋体" w:hint="eastAsia"/>
                      <w:color w:val="000000"/>
                      <w:szCs w:val="21"/>
                    </w:rPr>
                    <w:t>曳</w:t>
                  </w:r>
                  <w:r>
                    <w:rPr>
                      <w:rFonts w:ascii="宋体" w:hAnsi="宋体" w:cs="宋体" w:hint="eastAsia"/>
                      <w:color w:val="000000"/>
                      <w:szCs w:val="21"/>
                    </w:rPr>
                    <w:t>引式乘客电梯速度</w:t>
                  </w:r>
                  <w:r>
                    <w:rPr>
                      <w:rFonts w:ascii="宋体" w:hAnsi="宋体" w:hint="eastAsia"/>
                    </w:rPr>
                    <w:t>第一名10分，第二名5分，第三名3分；其它不得分。</w:t>
                  </w:r>
                </w:p>
                <w:p w:rsidR="00CF7D3E" w:rsidRDefault="00CF7D3E" w:rsidP="006416E0">
                  <w:pPr>
                    <w:adjustRightInd w:val="0"/>
                    <w:snapToGrid w:val="0"/>
                    <w:spacing w:line="340" w:lineRule="exact"/>
                    <w:rPr>
                      <w:rFonts w:ascii="宋体" w:hAnsi="宋体" w:cs="宋体"/>
                      <w:bCs/>
                      <w:szCs w:val="21"/>
                    </w:rPr>
                  </w:pPr>
                  <w:r>
                    <w:rPr>
                      <w:rFonts w:ascii="宋体" w:hAnsi="宋体" w:hint="eastAsia"/>
                      <w:szCs w:val="21"/>
                    </w:rPr>
                    <w:t>注：</w:t>
                  </w:r>
                  <w:r>
                    <w:rPr>
                      <w:rFonts w:ascii="宋体" w:hAnsi="宋体" w:cs="宋体" w:hint="eastAsia"/>
                      <w:szCs w:val="21"/>
                    </w:rPr>
                    <w:t>提供</w:t>
                  </w:r>
                  <w:r w:rsidRPr="000D0EEA">
                    <w:rPr>
                      <w:rFonts w:ascii="宋体" w:hAnsi="宋体" w:cs="宋体" w:hint="eastAsia"/>
                      <w:bCs/>
                      <w:szCs w:val="21"/>
                    </w:rPr>
                    <w:t>加</w:t>
                  </w:r>
                  <w:r w:rsidRPr="000D0EEA">
                    <w:rPr>
                      <w:rFonts w:ascii="宋体" w:hAnsi="宋体" w:cs="宋体"/>
                      <w:bCs/>
                      <w:szCs w:val="21"/>
                    </w:rPr>
                    <w:t>盖</w:t>
                  </w:r>
                  <w:r w:rsidRPr="000D0EEA">
                    <w:rPr>
                      <w:rFonts w:ascii="宋体" w:hAnsi="宋体" w:cs="宋体" w:hint="eastAsia"/>
                      <w:bCs/>
                      <w:szCs w:val="21"/>
                    </w:rPr>
                    <w:t>制造</w:t>
                  </w:r>
                  <w:r w:rsidRPr="000D0EEA">
                    <w:rPr>
                      <w:rFonts w:ascii="宋体" w:hAnsi="宋体" w:cs="宋体"/>
                      <w:bCs/>
                      <w:szCs w:val="21"/>
                    </w:rPr>
                    <w:t>商公章</w:t>
                  </w:r>
                  <w:r>
                    <w:rPr>
                      <w:rFonts w:ascii="宋体" w:hAnsi="宋体" w:hint="eastAsia"/>
                    </w:rPr>
                    <w:t>电梯特种设备制造许可证扫描件作为评判依据，</w:t>
                  </w:r>
                  <w:r w:rsidRPr="000D0EEA">
                    <w:rPr>
                      <w:rFonts w:ascii="宋体" w:hAnsi="宋体" w:cs="宋体" w:hint="eastAsia"/>
                      <w:szCs w:val="21"/>
                    </w:rPr>
                    <w:t>原件备查</w:t>
                  </w:r>
                  <w:r>
                    <w:rPr>
                      <w:rFonts w:ascii="宋体" w:hAnsi="宋体" w:cs="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center"/>
                    <w:rPr>
                      <w:rFonts w:ascii="宋体" w:hAnsi="宋体" w:cs="宋体"/>
                      <w:szCs w:val="21"/>
                    </w:rPr>
                  </w:pPr>
                  <w:r>
                    <w:rPr>
                      <w:rFonts w:ascii="宋体" w:hAnsi="宋体" w:cs="宋体" w:hint="eastAsia"/>
                      <w:szCs w:val="21"/>
                    </w:rPr>
                    <w:t>10分</w:t>
                  </w:r>
                </w:p>
              </w:tc>
            </w:tr>
            <w:tr w:rsidR="00CF7D3E" w:rsidTr="006416E0">
              <w:trPr>
                <w:cantSplit/>
                <w:trHeight w:val="1100"/>
              </w:trPr>
              <w:tc>
                <w:tcPr>
                  <w:tcW w:w="698"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3"/>
                    <w:spacing w:line="440" w:lineRule="exact"/>
                    <w:jc w:val="center"/>
                    <w:rPr>
                      <w:rFonts w:ascii="宋体" w:hAnsi="宋体" w:cs="宋体"/>
                      <w:kern w:val="10"/>
                      <w:szCs w:val="21"/>
                    </w:rPr>
                  </w:pPr>
                  <w:r>
                    <w:rPr>
                      <w:rFonts w:ascii="宋体" w:hAnsi="宋体" w:cs="宋体" w:hint="eastAsia"/>
                      <w:kern w:val="10"/>
                      <w:szCs w:val="21"/>
                    </w:rPr>
                    <w:t>1-4</w:t>
                  </w:r>
                </w:p>
              </w:tc>
              <w:tc>
                <w:tcPr>
                  <w:tcW w:w="1207"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left"/>
                    <w:rPr>
                      <w:rFonts w:ascii="宋体" w:hAnsi="宋体" w:cs="宋体"/>
                      <w:kern w:val="0"/>
                      <w:szCs w:val="21"/>
                    </w:rPr>
                  </w:pPr>
                  <w:r>
                    <w:rPr>
                      <w:rFonts w:ascii="宋体" w:hAnsi="宋体" w:cs="宋体" w:hint="eastAsia"/>
                      <w:kern w:val="0"/>
                      <w:szCs w:val="21"/>
                    </w:rPr>
                    <w:t>投标乘客电梯的外资技术评价</w:t>
                  </w:r>
                </w:p>
              </w:tc>
              <w:tc>
                <w:tcPr>
                  <w:tcW w:w="621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adjustRightInd w:val="0"/>
                    <w:snapToGrid w:val="0"/>
                    <w:spacing w:line="340" w:lineRule="exact"/>
                    <w:rPr>
                      <w:rStyle w:val="a8"/>
                      <w:rFonts w:cs="宋体"/>
                      <w:szCs w:val="21"/>
                    </w:rPr>
                  </w:pPr>
                  <w:r>
                    <w:rPr>
                      <w:rFonts w:ascii="宋体" w:hAnsi="宋体" w:hint="eastAsia"/>
                    </w:rPr>
                    <w:t>根据投标电梯制造商的外商投资比例（不含港澳台资）评分，外资比例（不含港澳台资）达100%得</w:t>
                  </w:r>
                  <w:r>
                    <w:rPr>
                      <w:rFonts w:ascii="宋体" w:hAnsi="宋体"/>
                    </w:rPr>
                    <w:t>20</w:t>
                  </w:r>
                  <w:r>
                    <w:rPr>
                      <w:rFonts w:ascii="宋体" w:hAnsi="宋体" w:hint="eastAsia"/>
                    </w:rPr>
                    <w:t>分，外资比例（不含港澳台资）达80%（含80%）不到100%得1</w:t>
                  </w:r>
                  <w:r>
                    <w:rPr>
                      <w:rFonts w:ascii="宋体" w:hAnsi="宋体"/>
                    </w:rPr>
                    <w:t>0</w:t>
                  </w:r>
                  <w:r>
                    <w:rPr>
                      <w:rFonts w:ascii="宋体" w:hAnsi="宋体" w:hint="eastAsia"/>
                    </w:rPr>
                    <w:t>分，外资比例（不含港澳台资）达51%（含51%）不到80%得</w:t>
                  </w:r>
                  <w:r>
                    <w:rPr>
                      <w:rFonts w:ascii="宋体" w:hAnsi="宋体"/>
                    </w:rPr>
                    <w:t>5</w:t>
                  </w:r>
                  <w:r>
                    <w:rPr>
                      <w:rFonts w:ascii="宋体" w:hAnsi="宋体" w:hint="eastAsia"/>
                    </w:rPr>
                    <w:t>分。外资比例（不含港澳台资）低于5</w:t>
                  </w:r>
                  <w:r>
                    <w:rPr>
                      <w:rFonts w:ascii="宋体" w:hAnsi="宋体"/>
                    </w:rPr>
                    <w:t>0%</w:t>
                  </w:r>
                  <w:r>
                    <w:rPr>
                      <w:rFonts w:ascii="宋体" w:hAnsi="宋体" w:hint="eastAsia"/>
                    </w:rPr>
                    <w:t>不得分（以投标文件提供电梯品牌制造商外商投资批准证书中投资者的注册地及投资额为评判依据，投标文件须提供投标电梯品牌制造商外商投资批准证书复印件，加盖制造商及投标人公章）</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center"/>
                    <w:rPr>
                      <w:rFonts w:ascii="宋体" w:hAnsi="宋体" w:cs="宋体"/>
                      <w:szCs w:val="21"/>
                    </w:rPr>
                  </w:pPr>
                  <w:r>
                    <w:rPr>
                      <w:rFonts w:ascii="宋体" w:hAnsi="宋体" w:cs="宋体" w:hint="eastAsia"/>
                      <w:szCs w:val="21"/>
                    </w:rPr>
                    <w:t>20分</w:t>
                  </w:r>
                </w:p>
              </w:tc>
            </w:tr>
            <w:tr w:rsidR="00CF7D3E" w:rsidTr="006416E0">
              <w:trPr>
                <w:cantSplit/>
                <w:trHeight w:val="462"/>
              </w:trPr>
              <w:tc>
                <w:tcPr>
                  <w:tcW w:w="9109" w:type="dxa"/>
                  <w:gridSpan w:val="4"/>
                  <w:tcBorders>
                    <w:top w:val="single" w:sz="4" w:space="0" w:color="auto"/>
                    <w:left w:val="single" w:sz="4" w:space="0" w:color="auto"/>
                    <w:bottom w:val="single" w:sz="4" w:space="0" w:color="auto"/>
                    <w:right w:val="single" w:sz="4" w:space="0" w:color="auto"/>
                  </w:tcBorders>
                  <w:vAlign w:val="center"/>
                </w:tcPr>
                <w:p w:rsidR="00CF7D3E" w:rsidRDefault="00CF7D3E" w:rsidP="006416E0">
                  <w:pPr>
                    <w:spacing w:line="360" w:lineRule="exact"/>
                    <w:ind w:rightChars="-37" w:right="-78"/>
                    <w:jc w:val="center"/>
                    <w:rPr>
                      <w:rFonts w:ascii="宋体" w:hAnsi="宋体" w:cs="宋体"/>
                      <w:b/>
                      <w:szCs w:val="21"/>
                    </w:rPr>
                  </w:pPr>
                  <w:r>
                    <w:rPr>
                      <w:rFonts w:ascii="宋体" w:hAnsi="宋体" w:cs="宋体" w:hint="eastAsia"/>
                      <w:b/>
                      <w:szCs w:val="21"/>
                    </w:rPr>
                    <w:t>2、商务因素（满分100分,占总分权重为15%）</w:t>
                  </w:r>
                </w:p>
              </w:tc>
            </w:tr>
            <w:tr w:rsidR="00CF7D3E" w:rsidTr="006416E0">
              <w:trPr>
                <w:cantSplit/>
                <w:trHeight w:val="383"/>
              </w:trPr>
              <w:tc>
                <w:tcPr>
                  <w:tcW w:w="698" w:type="dxa"/>
                  <w:vMerge w:val="restart"/>
                  <w:tcBorders>
                    <w:top w:val="single" w:sz="4" w:space="0" w:color="auto"/>
                    <w:left w:val="single" w:sz="4" w:space="0" w:color="auto"/>
                    <w:right w:val="single" w:sz="4" w:space="0" w:color="auto"/>
                  </w:tcBorders>
                  <w:vAlign w:val="center"/>
                </w:tcPr>
                <w:p w:rsidR="00CF7D3E" w:rsidRDefault="00CF7D3E" w:rsidP="006416E0">
                  <w:pPr>
                    <w:pStyle w:val="a3"/>
                    <w:spacing w:line="360" w:lineRule="exact"/>
                    <w:jc w:val="center"/>
                    <w:rPr>
                      <w:rStyle w:val="a8"/>
                      <w:b w:val="0"/>
                    </w:rPr>
                  </w:pPr>
                  <w:r>
                    <w:rPr>
                      <w:rStyle w:val="a8"/>
                      <w:rFonts w:hint="eastAsia"/>
                    </w:rPr>
                    <w:t>2-1</w:t>
                  </w:r>
                </w:p>
              </w:tc>
              <w:tc>
                <w:tcPr>
                  <w:tcW w:w="1207" w:type="dxa"/>
                  <w:vMerge w:val="restart"/>
                  <w:tcBorders>
                    <w:top w:val="single" w:sz="4" w:space="0" w:color="auto"/>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r>
                    <w:rPr>
                      <w:rFonts w:ascii="宋体" w:hAnsi="宋体" w:hint="eastAsia"/>
                    </w:rPr>
                    <w:t>制造商</w:t>
                  </w:r>
                  <w:proofErr w:type="gramStart"/>
                  <w:r>
                    <w:rPr>
                      <w:rFonts w:ascii="宋体" w:hAnsi="宋体" w:hint="eastAsia"/>
                    </w:rPr>
                    <w:t>和</w:t>
                  </w:r>
                  <w:proofErr w:type="gramEnd"/>
                </w:p>
                <w:p w:rsidR="00CF7D3E" w:rsidRDefault="00CF7D3E" w:rsidP="006416E0">
                  <w:pPr>
                    <w:adjustRightInd w:val="0"/>
                    <w:snapToGrid w:val="0"/>
                    <w:spacing w:line="340" w:lineRule="exact"/>
                    <w:rPr>
                      <w:rFonts w:ascii="宋体" w:hAnsi="宋体"/>
                    </w:rPr>
                  </w:pPr>
                  <w:r>
                    <w:rPr>
                      <w:rFonts w:ascii="宋体" w:hAnsi="宋体" w:hint="eastAsia"/>
                    </w:rPr>
                    <w:t>投标人的</w:t>
                  </w:r>
                </w:p>
                <w:p w:rsidR="00CF7D3E" w:rsidRDefault="00CF7D3E" w:rsidP="006416E0">
                  <w:pPr>
                    <w:adjustRightInd w:val="0"/>
                    <w:snapToGrid w:val="0"/>
                    <w:spacing w:line="340" w:lineRule="exact"/>
                    <w:rPr>
                      <w:rFonts w:ascii="宋体" w:hAnsi="宋体"/>
                    </w:rPr>
                  </w:pPr>
                  <w:r>
                    <w:rPr>
                      <w:rFonts w:ascii="宋体" w:hAnsi="宋体" w:hint="eastAsia"/>
                    </w:rPr>
                    <w:t>综合实力</w:t>
                  </w:r>
                </w:p>
              </w:tc>
              <w:tc>
                <w:tcPr>
                  <w:tcW w:w="6212" w:type="dxa"/>
                  <w:tcBorders>
                    <w:top w:val="single" w:sz="4" w:space="0" w:color="auto"/>
                    <w:left w:val="single" w:sz="4" w:space="0" w:color="auto"/>
                    <w:bottom w:val="single" w:sz="4" w:space="0" w:color="auto"/>
                    <w:right w:val="single" w:sz="4" w:space="0" w:color="auto"/>
                  </w:tcBorders>
                  <w:vAlign w:val="center"/>
                </w:tcPr>
                <w:p w:rsidR="00CF7D3E" w:rsidRDefault="00675952" w:rsidP="00860EDB">
                  <w:pPr>
                    <w:adjustRightInd w:val="0"/>
                    <w:snapToGrid w:val="0"/>
                    <w:spacing w:line="340" w:lineRule="exact"/>
                    <w:rPr>
                      <w:rFonts w:ascii="宋体" w:hAnsi="宋体"/>
                    </w:rPr>
                  </w:pPr>
                  <w:r>
                    <w:rPr>
                      <w:rFonts w:ascii="宋体" w:hAnsi="宋体"/>
                    </w:rPr>
                    <w:fldChar w:fldCharType="begin"/>
                  </w:r>
                  <w:r w:rsidR="00CF7D3E">
                    <w:rPr>
                      <w:rFonts w:ascii="宋体" w:hAnsi="宋体" w:hint="eastAsia"/>
                    </w:rPr>
                    <w:instrText>= 1 \* GB3</w:instrText>
                  </w:r>
                  <w:r>
                    <w:rPr>
                      <w:rFonts w:ascii="宋体" w:hAnsi="宋体"/>
                    </w:rPr>
                    <w:fldChar w:fldCharType="separate"/>
                  </w:r>
                  <w:r w:rsidR="00CF7D3E">
                    <w:rPr>
                      <w:rFonts w:ascii="宋体" w:hAnsi="宋体" w:hint="eastAsia"/>
                    </w:rPr>
                    <w:t>①</w:t>
                  </w:r>
                  <w:r>
                    <w:rPr>
                      <w:rFonts w:ascii="宋体" w:hAnsi="宋体"/>
                    </w:rPr>
                    <w:fldChar w:fldCharType="end"/>
                  </w:r>
                  <w:r w:rsidR="00787F07">
                    <w:rPr>
                      <w:rFonts w:ascii="宋体" w:hAnsi="宋体" w:hint="eastAsia"/>
                    </w:rPr>
                    <w:t>电梯整机制造商获得由</w:t>
                  </w:r>
                  <w:r w:rsidR="00CF7D3E">
                    <w:rPr>
                      <w:rFonts w:ascii="宋体" w:hAnsi="宋体" w:hint="eastAsia"/>
                    </w:rPr>
                    <w:t>国家</w:t>
                  </w:r>
                  <w:r w:rsidR="00860EDB">
                    <w:rPr>
                      <w:rFonts w:ascii="宋体" w:hAnsi="宋体" w:hint="eastAsia"/>
                    </w:rPr>
                    <w:t>级行政机关</w:t>
                  </w:r>
                  <w:r w:rsidR="00CF7D3E">
                    <w:rPr>
                      <w:rFonts w:ascii="宋体" w:hAnsi="宋体" w:hint="eastAsia"/>
                    </w:rPr>
                    <w:t>颁发的“守合同重信用”企业公示证明的得</w:t>
                  </w:r>
                  <w:r w:rsidR="00CF7D3E">
                    <w:rPr>
                      <w:rFonts w:ascii="宋体" w:hAnsi="宋体"/>
                    </w:rPr>
                    <w:t>10</w:t>
                  </w:r>
                  <w:r w:rsidR="00CF7D3E">
                    <w:rPr>
                      <w:rFonts w:ascii="宋体" w:hAnsi="宋体" w:hint="eastAsia"/>
                    </w:rPr>
                    <w:t>分，否则不得分。以颁发日期为2015年及之后的公示证明文件为准。（投标文件需提供公示证明文件复印件并加盖制造商公章）原件备查。</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4"/>
                    <w:spacing w:line="460" w:lineRule="exact"/>
                    <w:jc w:val="center"/>
                    <w:rPr>
                      <w:rFonts w:hAnsi="宋体" w:cs="宋体"/>
                      <w:szCs w:val="21"/>
                    </w:rPr>
                  </w:pPr>
                  <w:r>
                    <w:rPr>
                      <w:rFonts w:hAnsi="宋体" w:cs="宋体" w:hint="eastAsia"/>
                      <w:b/>
                      <w:bCs/>
                      <w:snapToGrid w:val="0"/>
                      <w:szCs w:val="21"/>
                    </w:rPr>
                    <w:t>10分</w:t>
                  </w:r>
                </w:p>
              </w:tc>
            </w:tr>
            <w:tr w:rsidR="00CF7D3E" w:rsidTr="006416E0">
              <w:trPr>
                <w:cantSplit/>
                <w:trHeight w:val="383"/>
              </w:trPr>
              <w:tc>
                <w:tcPr>
                  <w:tcW w:w="698" w:type="dxa"/>
                  <w:vMerge/>
                  <w:tcBorders>
                    <w:left w:val="single" w:sz="4" w:space="0" w:color="auto"/>
                    <w:right w:val="single" w:sz="4" w:space="0" w:color="auto"/>
                  </w:tcBorders>
                  <w:vAlign w:val="center"/>
                </w:tcPr>
                <w:p w:rsidR="00CF7D3E" w:rsidRDefault="00CF7D3E" w:rsidP="006416E0">
                  <w:pPr>
                    <w:widowControl/>
                    <w:jc w:val="left"/>
                    <w:rPr>
                      <w:rStyle w:val="a8"/>
                      <w:b w:val="0"/>
                    </w:rPr>
                  </w:pPr>
                </w:p>
              </w:tc>
              <w:tc>
                <w:tcPr>
                  <w:tcW w:w="1207" w:type="dxa"/>
                  <w:vMerge/>
                  <w:tcBorders>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p>
              </w:tc>
              <w:tc>
                <w:tcPr>
                  <w:tcW w:w="6212" w:type="dxa"/>
                  <w:tcBorders>
                    <w:top w:val="single" w:sz="4" w:space="0" w:color="auto"/>
                    <w:left w:val="single" w:sz="4" w:space="0" w:color="auto"/>
                    <w:bottom w:val="single" w:sz="4" w:space="0" w:color="auto"/>
                    <w:right w:val="single" w:sz="4" w:space="0" w:color="auto"/>
                  </w:tcBorders>
                  <w:vAlign w:val="center"/>
                </w:tcPr>
                <w:p w:rsidR="00CF7D3E" w:rsidRPr="00013FEB" w:rsidRDefault="00CF7D3E" w:rsidP="006416E0">
                  <w:pPr>
                    <w:spacing w:line="300" w:lineRule="exact"/>
                    <w:rPr>
                      <w:rFonts w:ascii="宋体" w:hAnsi="宋体"/>
                      <w:color w:val="000000"/>
                    </w:rPr>
                  </w:pPr>
                  <w:r>
                    <w:rPr>
                      <w:rFonts w:ascii="宋体" w:hAnsi="宋体" w:hint="eastAsia"/>
                    </w:rPr>
                    <w:t>②电梯整机制造</w:t>
                  </w:r>
                  <w:r w:rsidRPr="00B47BEF">
                    <w:rPr>
                      <w:rFonts w:ascii="宋体" w:hAnsi="宋体" w:hint="eastAsia"/>
                      <w:color w:val="000000"/>
                    </w:rPr>
                    <w:t>商同时具备</w:t>
                  </w:r>
                  <w:r>
                    <w:rPr>
                      <w:rFonts w:ascii="宋体" w:hAnsi="宋体" w:hint="eastAsia"/>
                      <w:color w:val="000000"/>
                    </w:rPr>
                    <w:t>“</w:t>
                  </w:r>
                  <w:r w:rsidRPr="00B47BEF">
                    <w:rPr>
                      <w:rFonts w:ascii="宋体" w:hAnsi="宋体" w:hint="eastAsia"/>
                      <w:color w:val="000000"/>
                    </w:rPr>
                    <w:t>电梯安装管理系统</w:t>
                  </w:r>
                  <w:r>
                    <w:rPr>
                      <w:rFonts w:ascii="宋体" w:hAnsi="宋体" w:hint="eastAsia"/>
                      <w:color w:val="000000"/>
                    </w:rPr>
                    <w:t>”</w:t>
                  </w:r>
                  <w:r w:rsidRPr="00B47BEF">
                    <w:rPr>
                      <w:rFonts w:ascii="宋体" w:hAnsi="宋体" w:hint="eastAsia"/>
                      <w:color w:val="000000"/>
                    </w:rPr>
                    <w:t>及</w:t>
                  </w:r>
                  <w:r>
                    <w:rPr>
                      <w:rFonts w:ascii="宋体" w:hAnsi="宋体" w:hint="eastAsia"/>
                      <w:color w:val="000000"/>
                    </w:rPr>
                    <w:t>“电梯</w:t>
                  </w:r>
                  <w:r w:rsidRPr="00B47BEF">
                    <w:rPr>
                      <w:rFonts w:ascii="宋体" w:hAnsi="宋体" w:hint="eastAsia"/>
                      <w:color w:val="000000"/>
                    </w:rPr>
                    <w:t>服务管理系统</w:t>
                  </w:r>
                  <w:r>
                    <w:rPr>
                      <w:rFonts w:ascii="宋体" w:hAnsi="宋体" w:hint="eastAsia"/>
                      <w:color w:val="000000"/>
                    </w:rPr>
                    <w:t>”</w:t>
                  </w:r>
                  <w:r w:rsidRPr="00B47BEF">
                    <w:rPr>
                      <w:rFonts w:ascii="宋体" w:hAnsi="宋体" w:hint="eastAsia"/>
                      <w:color w:val="000000"/>
                    </w:rPr>
                    <w:t>的软件著作权的得10分，</w:t>
                  </w:r>
                  <w:r w:rsidRPr="00B47BEF">
                    <w:rPr>
                      <w:rFonts w:ascii="宋体" w:hAnsi="宋体" w:hint="eastAsia"/>
                    </w:rPr>
                    <w:t>其余不得分</w:t>
                  </w:r>
                  <w:r w:rsidRPr="00B47BEF">
                    <w:rPr>
                      <w:rFonts w:ascii="宋体" w:hAnsi="宋体" w:hint="eastAsia"/>
                      <w:color w:val="000000"/>
                    </w:rPr>
                    <w:t>。</w:t>
                  </w:r>
                </w:p>
                <w:p w:rsidR="00CF7D3E" w:rsidRDefault="00CF7D3E" w:rsidP="006416E0">
                  <w:pPr>
                    <w:adjustRightInd w:val="0"/>
                    <w:snapToGrid w:val="0"/>
                    <w:spacing w:line="340" w:lineRule="exact"/>
                    <w:rPr>
                      <w:rFonts w:ascii="宋体" w:hAnsi="宋体"/>
                    </w:rPr>
                  </w:pPr>
                  <w:r>
                    <w:rPr>
                      <w:rFonts w:ascii="宋体" w:hAnsi="宋体" w:hint="eastAsia"/>
                    </w:rPr>
                    <w:t>（需提供</w:t>
                  </w:r>
                  <w:r w:rsidRPr="00013FEB">
                    <w:rPr>
                      <w:rFonts w:ascii="宋体" w:hAnsi="宋体" w:hint="eastAsia"/>
                      <w:color w:val="000000"/>
                    </w:rPr>
                    <w:t>著作权登记证</w:t>
                  </w:r>
                  <w:r>
                    <w:rPr>
                      <w:rFonts w:ascii="宋体" w:hAnsi="宋体" w:hint="eastAsia"/>
                    </w:rPr>
                    <w:t>书复印件并加盖制造商公章）否则不得分，原件备查。</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4"/>
                    <w:spacing w:line="460" w:lineRule="exact"/>
                    <w:jc w:val="center"/>
                    <w:rPr>
                      <w:rFonts w:hAnsi="宋体" w:cs="宋体"/>
                      <w:szCs w:val="21"/>
                    </w:rPr>
                  </w:pPr>
                  <w:r>
                    <w:rPr>
                      <w:rFonts w:hAnsi="宋体" w:cs="宋体" w:hint="eastAsia"/>
                      <w:b/>
                      <w:bCs/>
                      <w:snapToGrid w:val="0"/>
                      <w:szCs w:val="21"/>
                    </w:rPr>
                    <w:t>10分</w:t>
                  </w:r>
                </w:p>
              </w:tc>
            </w:tr>
            <w:tr w:rsidR="00CF7D3E" w:rsidTr="006416E0">
              <w:trPr>
                <w:cantSplit/>
                <w:trHeight w:val="383"/>
              </w:trPr>
              <w:tc>
                <w:tcPr>
                  <w:tcW w:w="698" w:type="dxa"/>
                  <w:vMerge/>
                  <w:tcBorders>
                    <w:left w:val="single" w:sz="4" w:space="0" w:color="auto"/>
                    <w:right w:val="single" w:sz="4" w:space="0" w:color="auto"/>
                  </w:tcBorders>
                  <w:vAlign w:val="center"/>
                </w:tcPr>
                <w:p w:rsidR="00CF7D3E" w:rsidRDefault="00CF7D3E" w:rsidP="006416E0">
                  <w:pPr>
                    <w:widowControl/>
                    <w:jc w:val="left"/>
                    <w:rPr>
                      <w:rStyle w:val="a8"/>
                      <w:b w:val="0"/>
                    </w:rPr>
                  </w:pPr>
                </w:p>
              </w:tc>
              <w:tc>
                <w:tcPr>
                  <w:tcW w:w="1207" w:type="dxa"/>
                  <w:vMerge/>
                  <w:tcBorders>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p>
              </w:tc>
              <w:tc>
                <w:tcPr>
                  <w:tcW w:w="621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spacing w:line="300" w:lineRule="exact"/>
                    <w:rPr>
                      <w:rFonts w:ascii="宋体" w:hAnsi="宋体"/>
                    </w:rPr>
                  </w:pPr>
                  <w:r>
                    <w:rPr>
                      <w:rFonts w:ascii="宋体" w:hAnsi="宋体" w:hint="eastAsia"/>
                    </w:rPr>
                    <w:t>③电梯整机制造商</w:t>
                  </w:r>
                  <w:r w:rsidRPr="00F45B0D">
                    <w:rPr>
                      <w:rFonts w:ascii="宋体" w:hAnsi="宋体" w:hint="eastAsia"/>
                    </w:rPr>
                    <w:t>持有近3年的“全国质量诚信标杆企业</w:t>
                  </w:r>
                  <w:r>
                    <w:rPr>
                      <w:rFonts w:ascii="宋体" w:hAnsi="宋体" w:hint="eastAsia"/>
                    </w:rPr>
                    <w:t>”荣誉证书得</w:t>
                  </w:r>
                  <w:r>
                    <w:rPr>
                      <w:rFonts w:ascii="宋体" w:hAnsi="宋体"/>
                    </w:rPr>
                    <w:t>10</w:t>
                  </w:r>
                  <w:r>
                    <w:rPr>
                      <w:rFonts w:ascii="宋体" w:hAnsi="宋体" w:hint="eastAsia"/>
                    </w:rPr>
                    <w:t>分，否则不得分（投标文件需提供证书复印件并加盖制造商公章）原件备查。</w:t>
                  </w:r>
                </w:p>
                <w:p w:rsidR="00CF7D3E" w:rsidRDefault="00CF7D3E" w:rsidP="006416E0">
                  <w:pPr>
                    <w:adjustRightInd w:val="0"/>
                    <w:snapToGrid w:val="0"/>
                    <w:spacing w:line="340" w:lineRule="exact"/>
                    <w:rPr>
                      <w:rFonts w:ascii="宋体" w:hAnsi="宋体"/>
                    </w:rPr>
                  </w:pP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4"/>
                    <w:spacing w:line="460" w:lineRule="exact"/>
                    <w:jc w:val="center"/>
                    <w:rPr>
                      <w:rFonts w:hAnsi="宋体" w:cs="宋体"/>
                      <w:b/>
                      <w:bCs/>
                      <w:snapToGrid w:val="0"/>
                      <w:szCs w:val="21"/>
                    </w:rPr>
                  </w:pPr>
                  <w:r>
                    <w:rPr>
                      <w:rFonts w:hAnsi="宋体" w:cs="宋体" w:hint="eastAsia"/>
                      <w:b/>
                      <w:bCs/>
                      <w:snapToGrid w:val="0"/>
                      <w:szCs w:val="21"/>
                    </w:rPr>
                    <w:t>10分</w:t>
                  </w:r>
                </w:p>
              </w:tc>
            </w:tr>
            <w:tr w:rsidR="00CF7D3E" w:rsidTr="006416E0">
              <w:trPr>
                <w:cantSplit/>
                <w:trHeight w:val="343"/>
              </w:trPr>
              <w:tc>
                <w:tcPr>
                  <w:tcW w:w="698" w:type="dxa"/>
                  <w:vMerge/>
                  <w:tcBorders>
                    <w:left w:val="single" w:sz="4" w:space="0" w:color="auto"/>
                    <w:right w:val="single" w:sz="4" w:space="0" w:color="auto"/>
                  </w:tcBorders>
                  <w:vAlign w:val="center"/>
                </w:tcPr>
                <w:p w:rsidR="00CF7D3E" w:rsidRDefault="00CF7D3E" w:rsidP="006416E0">
                  <w:pPr>
                    <w:widowControl/>
                    <w:jc w:val="left"/>
                    <w:rPr>
                      <w:rStyle w:val="a8"/>
                      <w:b w:val="0"/>
                    </w:rPr>
                  </w:pPr>
                </w:p>
              </w:tc>
              <w:tc>
                <w:tcPr>
                  <w:tcW w:w="1207" w:type="dxa"/>
                  <w:vMerge/>
                  <w:tcBorders>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p>
              </w:tc>
              <w:tc>
                <w:tcPr>
                  <w:tcW w:w="6212" w:type="dxa"/>
                  <w:tcBorders>
                    <w:top w:val="single" w:sz="4" w:space="0" w:color="auto"/>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r>
                    <w:rPr>
                      <w:rFonts w:ascii="宋体" w:hAnsi="宋体" w:hint="eastAsia"/>
                    </w:rPr>
                    <w:t>④电梯整机制造商同时获“省级企业研究院”及“CNAS国家认可实验室” 证书得1</w:t>
                  </w:r>
                  <w:r>
                    <w:rPr>
                      <w:rFonts w:ascii="宋体" w:hAnsi="宋体"/>
                    </w:rPr>
                    <w:t>0</w:t>
                  </w:r>
                  <w:r>
                    <w:rPr>
                      <w:rFonts w:ascii="宋体" w:hAnsi="宋体" w:hint="eastAsia"/>
                    </w:rPr>
                    <w:t>分，其余不得分。（投标文件需提供证书复印件并加</w:t>
                  </w:r>
                  <w:r w:rsidRPr="00B47BEF">
                    <w:rPr>
                      <w:rFonts w:ascii="宋体" w:hAnsi="宋体" w:cs="宋体" w:hint="eastAsia"/>
                      <w:color w:val="000000"/>
                      <w:spacing w:val="4"/>
                    </w:rPr>
                    <w:t>盖</w:t>
                  </w:r>
                  <w:r>
                    <w:rPr>
                      <w:rFonts w:ascii="宋体" w:hAnsi="宋体" w:hint="eastAsia"/>
                    </w:rPr>
                    <w:t>制造商公章）原件备查。</w:t>
                  </w:r>
                </w:p>
              </w:tc>
              <w:tc>
                <w:tcPr>
                  <w:tcW w:w="992" w:type="dxa"/>
                  <w:tcBorders>
                    <w:top w:val="single" w:sz="4" w:space="0" w:color="auto"/>
                    <w:left w:val="single" w:sz="4" w:space="0" w:color="auto"/>
                    <w:right w:val="single" w:sz="4" w:space="0" w:color="auto"/>
                  </w:tcBorders>
                  <w:vAlign w:val="center"/>
                </w:tcPr>
                <w:p w:rsidR="00CF7D3E" w:rsidRDefault="00CF7D3E" w:rsidP="006416E0">
                  <w:pPr>
                    <w:pStyle w:val="a4"/>
                    <w:spacing w:line="460" w:lineRule="exact"/>
                    <w:jc w:val="center"/>
                    <w:rPr>
                      <w:rFonts w:hAnsi="宋体" w:cs="宋体"/>
                      <w:szCs w:val="21"/>
                    </w:rPr>
                  </w:pPr>
                  <w:r>
                    <w:rPr>
                      <w:rFonts w:hAnsi="宋体" w:cs="宋体" w:hint="eastAsia"/>
                      <w:b/>
                      <w:bCs/>
                      <w:snapToGrid w:val="0"/>
                      <w:szCs w:val="21"/>
                    </w:rPr>
                    <w:t>10分</w:t>
                  </w:r>
                </w:p>
              </w:tc>
            </w:tr>
            <w:tr w:rsidR="00CF7D3E" w:rsidTr="006416E0">
              <w:trPr>
                <w:cantSplit/>
                <w:trHeight w:val="1234"/>
              </w:trPr>
              <w:tc>
                <w:tcPr>
                  <w:tcW w:w="698" w:type="dxa"/>
                  <w:vMerge/>
                  <w:tcBorders>
                    <w:left w:val="single" w:sz="4" w:space="0" w:color="auto"/>
                    <w:right w:val="single" w:sz="4" w:space="0" w:color="auto"/>
                  </w:tcBorders>
                  <w:vAlign w:val="center"/>
                </w:tcPr>
                <w:p w:rsidR="00CF7D3E" w:rsidRDefault="00CF7D3E" w:rsidP="006416E0">
                  <w:pPr>
                    <w:widowControl/>
                    <w:jc w:val="left"/>
                    <w:rPr>
                      <w:rStyle w:val="a8"/>
                      <w:b w:val="0"/>
                    </w:rPr>
                  </w:pPr>
                </w:p>
              </w:tc>
              <w:tc>
                <w:tcPr>
                  <w:tcW w:w="1207" w:type="dxa"/>
                  <w:vMerge/>
                  <w:tcBorders>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p>
              </w:tc>
              <w:tc>
                <w:tcPr>
                  <w:tcW w:w="6212" w:type="dxa"/>
                  <w:tcBorders>
                    <w:top w:val="single" w:sz="4" w:space="0" w:color="auto"/>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r>
                    <w:rPr>
                      <w:rFonts w:ascii="宋体" w:hAnsi="宋体" w:hint="eastAsia"/>
                    </w:rPr>
                    <w:t>⑤</w:t>
                  </w:r>
                  <w:r>
                    <w:rPr>
                      <w:rFonts w:ascii="宋体" w:hAnsi="宋体" w:cs="宋体" w:hint="eastAsia"/>
                      <w:color w:val="000000"/>
                      <w:spacing w:val="4"/>
                    </w:rPr>
                    <w:t>电</w:t>
                  </w:r>
                  <w:r w:rsidRPr="00B47BEF">
                    <w:rPr>
                      <w:rFonts w:ascii="宋体" w:hAnsi="宋体" w:cs="宋体" w:hint="eastAsia"/>
                      <w:color w:val="000000"/>
                      <w:spacing w:val="4"/>
                    </w:rPr>
                    <w:t>梯</w:t>
                  </w:r>
                  <w:r w:rsidRPr="00B47BEF">
                    <w:rPr>
                      <w:rFonts w:ascii="宋体" w:hAnsi="宋体" w:hint="eastAsia"/>
                    </w:rPr>
                    <w:t>整机制造商</w:t>
                  </w:r>
                  <w:r w:rsidRPr="00B47BEF">
                    <w:rPr>
                      <w:rFonts w:ascii="宋体" w:hAnsi="宋体" w:cs="宋体" w:hint="eastAsia"/>
                      <w:color w:val="000000"/>
                      <w:spacing w:val="4"/>
                    </w:rPr>
                    <w:t>获得</w:t>
                  </w:r>
                  <w:r>
                    <w:rPr>
                      <w:rFonts w:ascii="宋体" w:hAnsi="宋体" w:cs="宋体" w:hint="eastAsia"/>
                      <w:color w:val="000000"/>
                      <w:spacing w:val="4"/>
                    </w:rPr>
                    <w:t>“</w:t>
                  </w:r>
                  <w:r w:rsidRPr="00B47BEF">
                    <w:rPr>
                      <w:rFonts w:ascii="宋体" w:hAnsi="宋体" w:cs="宋体" w:hint="eastAsia"/>
                      <w:color w:val="000000"/>
                      <w:spacing w:val="4"/>
                    </w:rPr>
                    <w:t>科学技术成果登记</w:t>
                  </w:r>
                  <w:r>
                    <w:rPr>
                      <w:rFonts w:ascii="宋体" w:hAnsi="宋体" w:cs="宋体" w:hint="eastAsia"/>
                      <w:color w:val="000000"/>
                      <w:spacing w:val="4"/>
                    </w:rPr>
                    <w:t>”</w:t>
                  </w:r>
                  <w:r w:rsidRPr="00B47BEF">
                    <w:rPr>
                      <w:rFonts w:ascii="宋体" w:hAnsi="宋体" w:cs="宋体" w:hint="eastAsia"/>
                      <w:color w:val="000000"/>
                      <w:spacing w:val="4"/>
                    </w:rPr>
                    <w:t>证书的得10分，提供</w:t>
                  </w:r>
                  <w:r w:rsidRPr="00B47BEF">
                    <w:rPr>
                      <w:rFonts w:ascii="宋体" w:hAnsi="宋体" w:cs="宋体" w:hint="eastAsia"/>
                      <w:color w:val="000000"/>
                    </w:rPr>
                    <w:t>国家及权威行政机构</w:t>
                  </w:r>
                  <w:r w:rsidRPr="00B47BEF">
                    <w:rPr>
                      <w:rFonts w:ascii="宋体" w:hAnsi="宋体" w:cs="宋体" w:hint="eastAsia"/>
                      <w:color w:val="000000"/>
                      <w:spacing w:val="4"/>
                    </w:rPr>
                    <w:t>证书的</w:t>
                  </w:r>
                  <w:proofErr w:type="gramStart"/>
                  <w:r w:rsidRPr="00B47BEF">
                    <w:rPr>
                      <w:rFonts w:ascii="宋体" w:hAnsi="宋体" w:cs="宋体" w:hint="eastAsia"/>
                      <w:color w:val="000000"/>
                      <w:spacing w:val="4"/>
                    </w:rPr>
                    <w:t>扫描件并加盖</w:t>
                  </w:r>
                  <w:proofErr w:type="gramEnd"/>
                  <w:r w:rsidRPr="00B47BEF">
                    <w:rPr>
                      <w:rFonts w:ascii="宋体" w:hAnsi="宋体" w:hint="eastAsia"/>
                    </w:rPr>
                    <w:t>制造商</w:t>
                  </w:r>
                  <w:r w:rsidRPr="00B47BEF">
                    <w:rPr>
                      <w:rFonts w:ascii="宋体" w:hAnsi="宋体" w:cs="宋体" w:hint="eastAsia"/>
                      <w:color w:val="000000"/>
                      <w:spacing w:val="4"/>
                    </w:rPr>
                    <w:t>公章，</w:t>
                  </w:r>
                  <w:r w:rsidRPr="00B47BEF">
                    <w:rPr>
                      <w:rFonts w:ascii="宋体" w:hAnsi="宋体"/>
                    </w:rPr>
                    <w:t>否则不得分</w:t>
                  </w:r>
                  <w:r>
                    <w:rPr>
                      <w:rFonts w:ascii="宋体" w:hAnsi="宋体" w:cs="宋体" w:hint="eastAsia"/>
                      <w:color w:val="000000"/>
                      <w:spacing w:val="4"/>
                    </w:rPr>
                    <w:t>，</w:t>
                  </w:r>
                  <w:r>
                    <w:rPr>
                      <w:rFonts w:ascii="宋体" w:hAnsi="宋体" w:hint="eastAsia"/>
                    </w:rPr>
                    <w:t>原件备查。</w:t>
                  </w:r>
                </w:p>
              </w:tc>
              <w:tc>
                <w:tcPr>
                  <w:tcW w:w="992" w:type="dxa"/>
                  <w:tcBorders>
                    <w:top w:val="single" w:sz="4" w:space="0" w:color="auto"/>
                    <w:left w:val="single" w:sz="4" w:space="0" w:color="auto"/>
                    <w:right w:val="single" w:sz="4" w:space="0" w:color="auto"/>
                  </w:tcBorders>
                  <w:vAlign w:val="center"/>
                </w:tcPr>
                <w:p w:rsidR="00CF7D3E" w:rsidRDefault="00CF7D3E" w:rsidP="006416E0">
                  <w:pPr>
                    <w:pStyle w:val="a4"/>
                    <w:spacing w:line="460" w:lineRule="exact"/>
                    <w:jc w:val="center"/>
                    <w:rPr>
                      <w:rFonts w:hAnsi="宋体" w:cs="宋体"/>
                      <w:szCs w:val="21"/>
                    </w:rPr>
                  </w:pPr>
                  <w:r>
                    <w:rPr>
                      <w:rFonts w:hAnsi="宋体" w:cs="宋体" w:hint="eastAsia"/>
                      <w:b/>
                      <w:bCs/>
                      <w:snapToGrid w:val="0"/>
                      <w:szCs w:val="21"/>
                    </w:rPr>
                    <w:t>10分</w:t>
                  </w:r>
                </w:p>
              </w:tc>
            </w:tr>
            <w:tr w:rsidR="00CF7D3E" w:rsidTr="006416E0">
              <w:trPr>
                <w:cantSplit/>
                <w:trHeight w:val="299"/>
              </w:trPr>
              <w:tc>
                <w:tcPr>
                  <w:tcW w:w="698" w:type="dxa"/>
                  <w:vMerge w:val="restart"/>
                  <w:tcBorders>
                    <w:top w:val="single" w:sz="4" w:space="0" w:color="auto"/>
                    <w:left w:val="single" w:sz="4" w:space="0" w:color="auto"/>
                    <w:right w:val="single" w:sz="4" w:space="0" w:color="auto"/>
                  </w:tcBorders>
                  <w:vAlign w:val="center"/>
                </w:tcPr>
                <w:p w:rsidR="00CF7D3E" w:rsidRDefault="00CF7D3E" w:rsidP="006416E0">
                  <w:pPr>
                    <w:pStyle w:val="a3"/>
                    <w:spacing w:line="360" w:lineRule="exact"/>
                    <w:jc w:val="center"/>
                    <w:rPr>
                      <w:rFonts w:ascii="宋体" w:hAnsi="宋体"/>
                    </w:rPr>
                  </w:pPr>
                  <w:r>
                    <w:rPr>
                      <w:rFonts w:ascii="宋体" w:hAnsi="宋体" w:hint="eastAsia"/>
                    </w:rPr>
                    <w:t>2-2</w:t>
                  </w:r>
                </w:p>
              </w:tc>
              <w:tc>
                <w:tcPr>
                  <w:tcW w:w="1207" w:type="dxa"/>
                  <w:vMerge w:val="restart"/>
                  <w:tcBorders>
                    <w:top w:val="single" w:sz="4" w:space="0" w:color="auto"/>
                    <w:left w:val="single" w:sz="4" w:space="0" w:color="auto"/>
                    <w:right w:val="single" w:sz="4" w:space="0" w:color="auto"/>
                  </w:tcBorders>
                  <w:vAlign w:val="center"/>
                </w:tcPr>
                <w:p w:rsidR="00CF7D3E" w:rsidRDefault="00CF7D3E" w:rsidP="006416E0">
                  <w:pPr>
                    <w:adjustRightInd w:val="0"/>
                    <w:snapToGrid w:val="0"/>
                    <w:spacing w:line="340" w:lineRule="exact"/>
                    <w:rPr>
                      <w:rFonts w:ascii="宋体" w:hAnsi="宋体"/>
                    </w:rPr>
                  </w:pPr>
                  <w:r>
                    <w:rPr>
                      <w:rFonts w:ascii="宋体" w:hAnsi="宋体" w:hint="eastAsia"/>
                    </w:rPr>
                    <w:t>售后服务</w:t>
                  </w:r>
                </w:p>
              </w:tc>
              <w:tc>
                <w:tcPr>
                  <w:tcW w:w="6212" w:type="dxa"/>
                  <w:tcBorders>
                    <w:top w:val="single" w:sz="4" w:space="0" w:color="auto"/>
                    <w:left w:val="single" w:sz="4" w:space="0" w:color="auto"/>
                    <w:right w:val="single" w:sz="4" w:space="0" w:color="auto"/>
                  </w:tcBorders>
                  <w:vAlign w:val="center"/>
                </w:tcPr>
                <w:p w:rsidR="00CF7D3E" w:rsidRDefault="00675952" w:rsidP="006416E0">
                  <w:pPr>
                    <w:adjustRightInd w:val="0"/>
                    <w:snapToGrid w:val="0"/>
                    <w:spacing w:line="340" w:lineRule="exact"/>
                    <w:rPr>
                      <w:rFonts w:ascii="宋体" w:hAnsi="宋体"/>
                    </w:rPr>
                  </w:pPr>
                  <w:r>
                    <w:rPr>
                      <w:rFonts w:ascii="宋体" w:hAnsi="宋体"/>
                    </w:rPr>
                    <w:fldChar w:fldCharType="begin"/>
                  </w:r>
                  <w:r w:rsidR="00CF7D3E">
                    <w:rPr>
                      <w:rFonts w:ascii="宋体" w:hAnsi="宋体" w:hint="eastAsia"/>
                    </w:rPr>
                    <w:instrText>= 1 \* GB3</w:instrText>
                  </w:r>
                  <w:r>
                    <w:rPr>
                      <w:rFonts w:ascii="宋体" w:hAnsi="宋体"/>
                    </w:rPr>
                    <w:fldChar w:fldCharType="separate"/>
                  </w:r>
                  <w:r w:rsidR="00CF7D3E">
                    <w:rPr>
                      <w:rFonts w:ascii="宋体" w:hAnsi="宋体" w:hint="eastAsia"/>
                    </w:rPr>
                    <w:t>①</w:t>
                  </w:r>
                  <w:r>
                    <w:rPr>
                      <w:rFonts w:ascii="宋体" w:hAnsi="宋体"/>
                    </w:rPr>
                    <w:fldChar w:fldCharType="end"/>
                  </w:r>
                  <w:r w:rsidR="00CF7D3E">
                    <w:rPr>
                      <w:rFonts w:ascii="宋体" w:hAnsi="宋体"/>
                    </w:rPr>
                    <w:t xml:space="preserve"> </w:t>
                  </w:r>
                  <w:r w:rsidR="00CF7D3E" w:rsidRPr="000D0EEA">
                    <w:rPr>
                      <w:rFonts w:hAnsi="宋体" w:cs="宋体" w:hint="eastAsia"/>
                      <w:szCs w:val="21"/>
                    </w:rPr>
                    <w:t>根据提供的服务承诺的服务周到</w:t>
                  </w:r>
                  <w:r w:rsidR="00CF7D3E">
                    <w:rPr>
                      <w:rFonts w:hAnsi="宋体" w:cs="宋体" w:hint="eastAsia"/>
                      <w:szCs w:val="21"/>
                    </w:rPr>
                    <w:t>、完善程度情况等进行评价，优</w:t>
                  </w:r>
                  <w:r w:rsidR="00CF7D3E">
                    <w:rPr>
                      <w:rFonts w:hAnsi="宋体" w:cs="宋体" w:hint="eastAsia"/>
                      <w:szCs w:val="21"/>
                    </w:rPr>
                    <w:t>10</w:t>
                  </w:r>
                  <w:r w:rsidR="00CF7D3E">
                    <w:rPr>
                      <w:rFonts w:hAnsi="宋体" w:cs="宋体" w:hint="eastAsia"/>
                      <w:szCs w:val="21"/>
                    </w:rPr>
                    <w:t>分、良</w:t>
                  </w:r>
                  <w:r w:rsidR="00CF7D3E">
                    <w:rPr>
                      <w:rFonts w:hAnsi="宋体" w:cs="宋体" w:hint="eastAsia"/>
                      <w:szCs w:val="21"/>
                    </w:rPr>
                    <w:t>6</w:t>
                  </w:r>
                  <w:r w:rsidR="00CF7D3E">
                    <w:rPr>
                      <w:rFonts w:hAnsi="宋体" w:cs="宋体" w:hint="eastAsia"/>
                      <w:szCs w:val="21"/>
                    </w:rPr>
                    <w:t>分、一般</w:t>
                  </w:r>
                  <w:r w:rsidR="00CF7D3E">
                    <w:rPr>
                      <w:rFonts w:hAnsi="宋体" w:cs="宋体" w:hint="eastAsia"/>
                      <w:szCs w:val="21"/>
                    </w:rPr>
                    <w:t>4</w:t>
                  </w:r>
                  <w:r w:rsidR="00CF7D3E">
                    <w:rPr>
                      <w:rFonts w:hAnsi="宋体" w:cs="宋体" w:hint="eastAsia"/>
                      <w:szCs w:val="21"/>
                    </w:rPr>
                    <w:t>分。</w:t>
                  </w:r>
                </w:p>
              </w:tc>
              <w:tc>
                <w:tcPr>
                  <w:tcW w:w="992" w:type="dxa"/>
                  <w:tcBorders>
                    <w:top w:val="single" w:sz="4" w:space="0" w:color="auto"/>
                    <w:left w:val="single" w:sz="4" w:space="0" w:color="auto"/>
                    <w:right w:val="single" w:sz="4" w:space="0" w:color="auto"/>
                  </w:tcBorders>
                  <w:vAlign w:val="center"/>
                </w:tcPr>
                <w:p w:rsidR="00CF7D3E" w:rsidRDefault="00CF7D3E" w:rsidP="006416E0">
                  <w:pPr>
                    <w:pStyle w:val="CharCharChar"/>
                    <w:spacing w:line="460" w:lineRule="exact"/>
                    <w:jc w:val="center"/>
                    <w:rPr>
                      <w:rFonts w:ascii="宋体" w:hAnsi="宋体" w:cs="宋体"/>
                      <w:sz w:val="21"/>
                      <w:szCs w:val="21"/>
                    </w:rPr>
                  </w:pPr>
                  <w:r>
                    <w:rPr>
                      <w:rFonts w:ascii="宋体" w:hAnsi="宋体" w:cs="宋体" w:hint="eastAsia"/>
                      <w:b/>
                      <w:bCs/>
                      <w:snapToGrid w:val="0"/>
                      <w:sz w:val="21"/>
                      <w:szCs w:val="21"/>
                    </w:rPr>
                    <w:t>10分</w:t>
                  </w:r>
                </w:p>
              </w:tc>
            </w:tr>
            <w:tr w:rsidR="00CF7D3E" w:rsidTr="006416E0">
              <w:trPr>
                <w:cantSplit/>
                <w:trHeight w:val="1062"/>
              </w:trPr>
              <w:tc>
                <w:tcPr>
                  <w:tcW w:w="698" w:type="dxa"/>
                  <w:vMerge/>
                  <w:tcBorders>
                    <w:left w:val="single" w:sz="4" w:space="0" w:color="auto"/>
                    <w:right w:val="single" w:sz="4" w:space="0" w:color="auto"/>
                  </w:tcBorders>
                  <w:vAlign w:val="center"/>
                </w:tcPr>
                <w:p w:rsidR="00CF7D3E" w:rsidRDefault="00CF7D3E" w:rsidP="006416E0">
                  <w:pPr>
                    <w:pStyle w:val="a3"/>
                    <w:spacing w:line="360" w:lineRule="exact"/>
                    <w:jc w:val="center"/>
                    <w:rPr>
                      <w:rStyle w:val="a8"/>
                      <w:b w:val="0"/>
                      <w:highlight w:val="yellow"/>
                    </w:rPr>
                  </w:pPr>
                </w:p>
              </w:tc>
              <w:tc>
                <w:tcPr>
                  <w:tcW w:w="1207" w:type="dxa"/>
                  <w:vMerge/>
                  <w:tcBorders>
                    <w:left w:val="single" w:sz="4" w:space="0" w:color="auto"/>
                    <w:right w:val="single" w:sz="4" w:space="0" w:color="auto"/>
                  </w:tcBorders>
                  <w:vAlign w:val="center"/>
                </w:tcPr>
                <w:p w:rsidR="00CF7D3E" w:rsidRDefault="00CF7D3E" w:rsidP="006416E0">
                  <w:pPr>
                    <w:pStyle w:val="a4"/>
                    <w:spacing w:line="460" w:lineRule="exact"/>
                    <w:ind w:leftChars="-52" w:left="-109" w:rightChars="-51" w:right="-107"/>
                    <w:jc w:val="center"/>
                    <w:rPr>
                      <w:rStyle w:val="a8"/>
                      <w:rFonts w:ascii="Calibri" w:hAnsi="Calibri"/>
                      <w:b w:val="0"/>
                      <w:highlight w:val="yellow"/>
                    </w:rPr>
                  </w:pPr>
                </w:p>
              </w:tc>
              <w:tc>
                <w:tcPr>
                  <w:tcW w:w="6212" w:type="dxa"/>
                  <w:tcBorders>
                    <w:top w:val="single" w:sz="4" w:space="0" w:color="auto"/>
                    <w:left w:val="single" w:sz="4" w:space="0" w:color="auto"/>
                    <w:right w:val="single" w:sz="4" w:space="0" w:color="auto"/>
                  </w:tcBorders>
                  <w:vAlign w:val="center"/>
                </w:tcPr>
                <w:p w:rsidR="00CF7D3E" w:rsidRDefault="00675952" w:rsidP="006416E0">
                  <w:pPr>
                    <w:widowControl/>
                    <w:spacing w:line="360" w:lineRule="exact"/>
                    <w:jc w:val="left"/>
                    <w:rPr>
                      <w:rStyle w:val="a8"/>
                      <w:highlight w:val="yellow"/>
                    </w:rPr>
                  </w:pPr>
                  <w:r w:rsidRPr="000D0EEA">
                    <w:rPr>
                      <w:rFonts w:hAnsi="宋体" w:cs="Arial"/>
                      <w:szCs w:val="21"/>
                    </w:rPr>
                    <w:fldChar w:fldCharType="begin"/>
                  </w:r>
                  <w:r w:rsidR="00CF7D3E" w:rsidRPr="000D0EEA">
                    <w:rPr>
                      <w:rFonts w:hAnsi="宋体" w:cs="Arial" w:hint="eastAsia"/>
                      <w:szCs w:val="21"/>
                    </w:rPr>
                    <w:instrText>= 2 \* GB3</w:instrText>
                  </w:r>
                  <w:r w:rsidRPr="000D0EEA">
                    <w:rPr>
                      <w:rFonts w:hAnsi="宋体" w:cs="Arial"/>
                      <w:szCs w:val="21"/>
                    </w:rPr>
                    <w:fldChar w:fldCharType="separate"/>
                  </w:r>
                  <w:r w:rsidR="00CF7D3E" w:rsidRPr="000D0EEA">
                    <w:rPr>
                      <w:rFonts w:hAnsi="宋体" w:cs="Arial" w:hint="eastAsia"/>
                      <w:szCs w:val="21"/>
                    </w:rPr>
                    <w:t>②</w:t>
                  </w:r>
                  <w:r w:rsidRPr="000D0EEA">
                    <w:rPr>
                      <w:rFonts w:hAnsi="宋体" w:cs="Arial"/>
                      <w:szCs w:val="21"/>
                    </w:rPr>
                    <w:fldChar w:fldCharType="end"/>
                  </w:r>
                  <w:r w:rsidR="00CF7D3E" w:rsidRPr="000D0EEA">
                    <w:rPr>
                      <w:rFonts w:hAnsi="宋体" w:hint="eastAsia"/>
                      <w:szCs w:val="21"/>
                    </w:rPr>
                    <w:t>维修方式的速度以及能力、响应时间，</w:t>
                  </w:r>
                  <w:r w:rsidR="00CF7D3E" w:rsidRPr="000D0EEA">
                    <w:rPr>
                      <w:rFonts w:hAnsi="宋体" w:cs="Arial" w:hint="eastAsia"/>
                      <w:szCs w:val="21"/>
                    </w:rPr>
                    <w:t>满足文件要求的得</w:t>
                  </w:r>
                  <w:r w:rsidR="00CF7D3E">
                    <w:rPr>
                      <w:rFonts w:hAnsi="宋体" w:cs="Arial" w:hint="eastAsia"/>
                      <w:szCs w:val="21"/>
                    </w:rPr>
                    <w:t>7</w:t>
                  </w:r>
                  <w:r w:rsidR="00CF7D3E" w:rsidRPr="000D0EEA">
                    <w:rPr>
                      <w:rFonts w:hAnsi="宋体" w:cs="Arial" w:hint="eastAsia"/>
                      <w:szCs w:val="21"/>
                    </w:rPr>
                    <w:t>分，较好的酌情加分，满分</w:t>
                  </w:r>
                  <w:r w:rsidR="00CF7D3E" w:rsidRPr="000D0EEA">
                    <w:rPr>
                      <w:rFonts w:hAnsi="宋体" w:cs="Arial" w:hint="eastAsia"/>
                      <w:szCs w:val="21"/>
                    </w:rPr>
                    <w:t>10</w:t>
                  </w:r>
                  <w:r w:rsidR="00CF7D3E" w:rsidRPr="000D0EEA">
                    <w:rPr>
                      <w:rFonts w:hAnsi="宋体" w:cs="Arial" w:hint="eastAsia"/>
                      <w:szCs w:val="21"/>
                    </w:rPr>
                    <w:t>分。</w:t>
                  </w:r>
                </w:p>
              </w:tc>
              <w:tc>
                <w:tcPr>
                  <w:tcW w:w="992" w:type="dxa"/>
                  <w:tcBorders>
                    <w:top w:val="single" w:sz="4" w:space="0" w:color="auto"/>
                    <w:left w:val="single" w:sz="4" w:space="0" w:color="auto"/>
                    <w:right w:val="single" w:sz="4" w:space="0" w:color="auto"/>
                  </w:tcBorders>
                  <w:vAlign w:val="center"/>
                </w:tcPr>
                <w:p w:rsidR="00CF7D3E" w:rsidRDefault="00CF7D3E" w:rsidP="006416E0">
                  <w:pPr>
                    <w:pStyle w:val="CharCharChar"/>
                    <w:spacing w:line="460" w:lineRule="exact"/>
                    <w:jc w:val="center"/>
                    <w:rPr>
                      <w:rFonts w:ascii="宋体" w:hAnsi="宋体" w:cs="宋体"/>
                      <w:b/>
                      <w:bCs/>
                      <w:snapToGrid w:val="0"/>
                      <w:sz w:val="21"/>
                      <w:szCs w:val="21"/>
                    </w:rPr>
                  </w:pPr>
                  <w:r>
                    <w:rPr>
                      <w:rFonts w:ascii="宋体" w:hAnsi="宋体" w:cs="宋体" w:hint="eastAsia"/>
                      <w:b/>
                      <w:bCs/>
                      <w:snapToGrid w:val="0"/>
                      <w:sz w:val="21"/>
                      <w:szCs w:val="21"/>
                    </w:rPr>
                    <w:t>10分</w:t>
                  </w:r>
                </w:p>
              </w:tc>
            </w:tr>
            <w:tr w:rsidR="00CF7D3E" w:rsidTr="006416E0">
              <w:trPr>
                <w:cantSplit/>
                <w:trHeight w:val="383"/>
              </w:trPr>
              <w:tc>
                <w:tcPr>
                  <w:tcW w:w="698"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3"/>
                    <w:spacing w:line="360" w:lineRule="exact"/>
                    <w:jc w:val="center"/>
                    <w:rPr>
                      <w:rFonts w:ascii="宋体" w:hAnsi="宋体" w:cs="宋体"/>
                      <w:szCs w:val="21"/>
                    </w:rPr>
                  </w:pPr>
                  <w:r>
                    <w:rPr>
                      <w:rFonts w:ascii="宋体" w:hAnsi="宋体" w:cs="宋体" w:hint="eastAsia"/>
                      <w:szCs w:val="21"/>
                    </w:rPr>
                    <w:t>2-3</w:t>
                  </w:r>
                </w:p>
              </w:tc>
              <w:tc>
                <w:tcPr>
                  <w:tcW w:w="1207"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4"/>
                    <w:spacing w:line="460" w:lineRule="exact"/>
                    <w:ind w:leftChars="-51" w:left="-107" w:rightChars="-51" w:right="-107"/>
                    <w:jc w:val="center"/>
                    <w:rPr>
                      <w:rFonts w:hAnsi="宋体" w:cs="宋体"/>
                      <w:szCs w:val="21"/>
                    </w:rPr>
                  </w:pPr>
                  <w:r>
                    <w:rPr>
                      <w:rFonts w:hAnsi="宋体" w:cs="宋体" w:hint="eastAsia"/>
                      <w:kern w:val="0"/>
                      <w:szCs w:val="21"/>
                    </w:rPr>
                    <w:t>交货期限</w:t>
                  </w:r>
                </w:p>
              </w:tc>
              <w:tc>
                <w:tcPr>
                  <w:tcW w:w="621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60" w:lineRule="exact"/>
                    <w:jc w:val="left"/>
                    <w:rPr>
                      <w:rFonts w:ascii="宋体" w:hAnsi="宋体" w:cs="宋体"/>
                      <w:szCs w:val="21"/>
                    </w:rPr>
                  </w:pPr>
                  <w:r>
                    <w:rPr>
                      <w:rFonts w:ascii="宋体" w:hAnsi="宋体" w:cs="宋体" w:hint="eastAsia"/>
                      <w:szCs w:val="21"/>
                    </w:rPr>
                    <w:t>按投标人承诺的交付使用期限进行评价，每少5日加5分，满分10分</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CharCharChar"/>
                    <w:spacing w:line="460" w:lineRule="exact"/>
                    <w:jc w:val="center"/>
                    <w:rPr>
                      <w:rFonts w:ascii="宋体" w:hAnsi="宋体" w:cs="宋体"/>
                      <w:b/>
                      <w:bCs/>
                      <w:snapToGrid w:val="0"/>
                      <w:sz w:val="21"/>
                      <w:szCs w:val="21"/>
                    </w:rPr>
                  </w:pPr>
                  <w:r>
                    <w:rPr>
                      <w:rFonts w:ascii="宋体" w:hAnsi="宋体" w:cs="宋体" w:hint="eastAsia"/>
                      <w:b/>
                      <w:bCs/>
                      <w:snapToGrid w:val="0"/>
                      <w:sz w:val="21"/>
                      <w:szCs w:val="21"/>
                    </w:rPr>
                    <w:t>10分</w:t>
                  </w:r>
                </w:p>
              </w:tc>
            </w:tr>
            <w:tr w:rsidR="00CF7D3E" w:rsidTr="006416E0">
              <w:trPr>
                <w:cantSplit/>
                <w:trHeight w:val="383"/>
              </w:trPr>
              <w:tc>
                <w:tcPr>
                  <w:tcW w:w="698"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3"/>
                    <w:spacing w:line="360" w:lineRule="exact"/>
                    <w:jc w:val="center"/>
                    <w:rPr>
                      <w:rFonts w:ascii="宋体" w:hAnsi="宋体" w:cs="宋体"/>
                      <w:szCs w:val="21"/>
                    </w:rPr>
                  </w:pPr>
                  <w:r>
                    <w:rPr>
                      <w:rFonts w:ascii="宋体" w:hAnsi="宋体" w:cs="宋体" w:hint="eastAsia"/>
                      <w:szCs w:val="21"/>
                    </w:rPr>
                    <w:lastRenderedPageBreak/>
                    <w:t>2-4</w:t>
                  </w:r>
                </w:p>
              </w:tc>
              <w:tc>
                <w:tcPr>
                  <w:tcW w:w="1207"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a4"/>
                    <w:spacing w:line="460" w:lineRule="exact"/>
                    <w:ind w:leftChars="-51" w:left="-107" w:rightChars="-51" w:right="-107"/>
                    <w:jc w:val="center"/>
                    <w:rPr>
                      <w:rFonts w:hAnsi="宋体" w:cs="宋体"/>
                      <w:kern w:val="0"/>
                      <w:szCs w:val="21"/>
                    </w:rPr>
                  </w:pPr>
                  <w:r>
                    <w:rPr>
                      <w:rFonts w:hAnsi="宋体" w:cs="宋体" w:hint="eastAsia"/>
                      <w:kern w:val="0"/>
                      <w:szCs w:val="21"/>
                    </w:rPr>
                    <w:t>投标人业绩</w:t>
                  </w:r>
                </w:p>
              </w:tc>
              <w:tc>
                <w:tcPr>
                  <w:tcW w:w="621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60" w:lineRule="exact"/>
                    <w:jc w:val="left"/>
                    <w:rPr>
                      <w:rFonts w:ascii="宋体" w:hAnsi="宋体"/>
                      <w:szCs w:val="21"/>
                    </w:rPr>
                  </w:pPr>
                  <w:r>
                    <w:rPr>
                      <w:rFonts w:ascii="宋体" w:hAnsi="宋体" w:hint="eastAsia"/>
                      <w:szCs w:val="21"/>
                    </w:rPr>
                    <w:t>投标人自（2019年1月1日）以来在厦门市</w:t>
                  </w:r>
                  <w:proofErr w:type="gramStart"/>
                  <w:r>
                    <w:rPr>
                      <w:rFonts w:ascii="宋体" w:hAnsi="宋体" w:hint="eastAsia"/>
                      <w:szCs w:val="21"/>
                    </w:rPr>
                    <w:t>的餐梯电梯</w:t>
                  </w:r>
                  <w:proofErr w:type="gramEnd"/>
                  <w:r>
                    <w:rPr>
                      <w:rFonts w:ascii="宋体" w:hAnsi="宋体" w:hint="eastAsia"/>
                      <w:szCs w:val="21"/>
                    </w:rPr>
                    <w:t>的业绩，单个</w:t>
                  </w:r>
                  <w:proofErr w:type="gramStart"/>
                  <w:r>
                    <w:rPr>
                      <w:rFonts w:ascii="宋体" w:hAnsi="宋体" w:hint="eastAsia"/>
                      <w:szCs w:val="21"/>
                    </w:rPr>
                    <w:t>餐梯数量</w:t>
                  </w:r>
                  <w:proofErr w:type="gramEnd"/>
                  <w:r>
                    <w:rPr>
                      <w:rStyle w:val="a8"/>
                      <w:rFonts w:cs="宋体" w:hint="eastAsia"/>
                      <w:szCs w:val="21"/>
                    </w:rPr>
                    <w:t>≥</w:t>
                  </w:r>
                  <w:r>
                    <w:rPr>
                      <w:rFonts w:ascii="宋体" w:hAnsi="宋体" w:hint="eastAsia"/>
                      <w:szCs w:val="21"/>
                    </w:rPr>
                    <w:t>4台的得20分, 单个</w:t>
                  </w:r>
                  <w:proofErr w:type="gramStart"/>
                  <w:r>
                    <w:rPr>
                      <w:rFonts w:ascii="宋体" w:hAnsi="宋体" w:hint="eastAsia"/>
                      <w:szCs w:val="21"/>
                    </w:rPr>
                    <w:t>餐梯数量</w:t>
                  </w:r>
                  <w:proofErr w:type="gramEnd"/>
                  <w:r>
                    <w:rPr>
                      <w:rStyle w:val="a8"/>
                      <w:rFonts w:cs="宋体" w:hint="eastAsia"/>
                      <w:szCs w:val="21"/>
                    </w:rPr>
                    <w:t>≥</w:t>
                  </w:r>
                  <w:r>
                    <w:rPr>
                      <w:rFonts w:ascii="宋体" w:hAnsi="宋体" w:hint="eastAsia"/>
                      <w:szCs w:val="21"/>
                    </w:rPr>
                    <w:t>2台的得5分。其它不得分。</w:t>
                  </w:r>
                </w:p>
                <w:p w:rsidR="00CF7D3E" w:rsidRDefault="00CF7D3E" w:rsidP="006416E0">
                  <w:pPr>
                    <w:widowControl/>
                    <w:spacing w:line="360" w:lineRule="exact"/>
                    <w:jc w:val="left"/>
                    <w:rPr>
                      <w:rFonts w:ascii="宋体" w:hAnsi="宋体"/>
                      <w:szCs w:val="21"/>
                    </w:rPr>
                  </w:pPr>
                  <w:r>
                    <w:rPr>
                      <w:rFonts w:ascii="宋体" w:hAnsi="宋体" w:hint="eastAsia"/>
                      <w:szCs w:val="21"/>
                    </w:rPr>
                    <w:t>注：</w:t>
                  </w:r>
                  <w:r w:rsidRPr="00B47BEF">
                    <w:rPr>
                      <w:rFonts w:ascii="宋体" w:hAnsi="宋体" w:hint="eastAsia"/>
                      <w:szCs w:val="21"/>
                    </w:rPr>
                    <w:t>须同时提供加盖公章中标</w:t>
                  </w:r>
                  <w:r w:rsidR="004872F1">
                    <w:rPr>
                      <w:rFonts w:ascii="宋体" w:hAnsi="宋体" w:hint="eastAsia"/>
                      <w:szCs w:val="21"/>
                    </w:rPr>
                    <w:t>或成交</w:t>
                  </w:r>
                  <w:r w:rsidRPr="00B47BEF">
                    <w:rPr>
                      <w:rFonts w:ascii="宋体" w:hAnsi="宋体" w:hint="eastAsia"/>
                      <w:szCs w:val="21"/>
                    </w:rPr>
                    <w:t>公告（提供相关网站中标</w:t>
                  </w:r>
                  <w:r w:rsidR="004872F1" w:rsidRPr="004872F1">
                    <w:rPr>
                      <w:rFonts w:ascii="宋体" w:hAnsi="宋体" w:hint="eastAsia"/>
                      <w:szCs w:val="21"/>
                    </w:rPr>
                    <w:t>或成交</w:t>
                  </w:r>
                  <w:r w:rsidRPr="00B47BEF">
                    <w:rPr>
                      <w:rFonts w:ascii="宋体" w:hAnsi="宋体" w:hint="eastAsia"/>
                      <w:szCs w:val="21"/>
                    </w:rPr>
                    <w:t>公告的下载网页并注明网址及中标</w:t>
                  </w:r>
                  <w:r w:rsidR="004872F1" w:rsidRPr="004872F1">
                    <w:rPr>
                      <w:rFonts w:ascii="宋体" w:hAnsi="宋体" w:hint="eastAsia"/>
                      <w:szCs w:val="21"/>
                    </w:rPr>
                    <w:t>或成交</w:t>
                  </w:r>
                  <w:r w:rsidRPr="00B47BEF">
                    <w:rPr>
                      <w:rFonts w:ascii="宋体" w:hAnsi="宋体" w:hint="eastAsia"/>
                      <w:szCs w:val="21"/>
                    </w:rPr>
                    <w:t>通知书复印件为考评依据</w:t>
                  </w:r>
                  <w:r>
                    <w:rPr>
                      <w:rFonts w:ascii="宋体" w:hAnsi="宋体" w:hint="eastAsia"/>
                      <w:szCs w:val="21"/>
                    </w:rPr>
                    <w:t>），原件核查</w:t>
                  </w:r>
                  <w:r w:rsidRPr="00B47BEF">
                    <w:rPr>
                      <w:rFonts w:ascii="宋体" w:hAnsi="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pStyle w:val="CharCharChar"/>
                    <w:spacing w:line="460" w:lineRule="exact"/>
                    <w:jc w:val="center"/>
                    <w:rPr>
                      <w:rFonts w:ascii="宋体" w:hAnsi="宋体" w:cs="宋体"/>
                      <w:b/>
                      <w:bCs/>
                      <w:snapToGrid w:val="0"/>
                      <w:sz w:val="21"/>
                      <w:szCs w:val="21"/>
                    </w:rPr>
                  </w:pPr>
                  <w:r>
                    <w:rPr>
                      <w:rFonts w:ascii="宋体" w:hAnsi="宋体" w:cs="宋体" w:hint="eastAsia"/>
                      <w:b/>
                      <w:bCs/>
                      <w:snapToGrid w:val="0"/>
                      <w:sz w:val="21"/>
                      <w:szCs w:val="21"/>
                    </w:rPr>
                    <w:t>20分</w:t>
                  </w:r>
                </w:p>
              </w:tc>
            </w:tr>
            <w:tr w:rsidR="00CF7D3E" w:rsidTr="006416E0">
              <w:trPr>
                <w:cantSplit/>
                <w:trHeight w:val="671"/>
              </w:trPr>
              <w:tc>
                <w:tcPr>
                  <w:tcW w:w="9109" w:type="dxa"/>
                  <w:gridSpan w:val="4"/>
                  <w:tcBorders>
                    <w:top w:val="single" w:sz="4" w:space="0" w:color="auto"/>
                    <w:left w:val="single" w:sz="4" w:space="0" w:color="auto"/>
                    <w:bottom w:val="single" w:sz="4" w:space="0" w:color="auto"/>
                    <w:right w:val="single" w:sz="4" w:space="0" w:color="auto"/>
                  </w:tcBorders>
                  <w:vAlign w:val="center"/>
                </w:tcPr>
                <w:p w:rsidR="00CF7D3E" w:rsidRDefault="00CF7D3E" w:rsidP="006416E0">
                  <w:pPr>
                    <w:spacing w:line="360" w:lineRule="exact"/>
                    <w:ind w:rightChars="-37" w:right="-78" w:firstLineChars="147" w:firstLine="310"/>
                    <w:jc w:val="center"/>
                    <w:rPr>
                      <w:rFonts w:ascii="宋体" w:hAnsi="宋体" w:cs="宋体"/>
                      <w:b/>
                      <w:szCs w:val="21"/>
                    </w:rPr>
                  </w:pPr>
                  <w:r>
                    <w:rPr>
                      <w:rFonts w:ascii="宋体" w:hAnsi="宋体" w:cs="宋体" w:hint="eastAsia"/>
                      <w:b/>
                      <w:kern w:val="10"/>
                      <w:szCs w:val="21"/>
                    </w:rPr>
                    <w:t>3、</w:t>
                  </w:r>
                  <w:r>
                    <w:rPr>
                      <w:rFonts w:ascii="宋体" w:hAnsi="宋体" w:cs="宋体" w:hint="eastAsia"/>
                      <w:b/>
                      <w:szCs w:val="21"/>
                    </w:rPr>
                    <w:t>价格因素（满分100分,占总分权重为45%）</w:t>
                  </w:r>
                </w:p>
              </w:tc>
            </w:tr>
            <w:tr w:rsidR="00CF7D3E" w:rsidTr="006416E0">
              <w:trPr>
                <w:cantSplit/>
                <w:trHeight w:val="671"/>
              </w:trPr>
              <w:tc>
                <w:tcPr>
                  <w:tcW w:w="698"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spacing w:line="360" w:lineRule="exact"/>
                    <w:rPr>
                      <w:rFonts w:ascii="宋体" w:hAnsi="宋体" w:cs="宋体"/>
                      <w:szCs w:val="21"/>
                    </w:rPr>
                  </w:pPr>
                  <w:r>
                    <w:rPr>
                      <w:rFonts w:ascii="宋体" w:hAnsi="宋体" w:cs="宋体"/>
                      <w:szCs w:val="21"/>
                    </w:rPr>
                    <w:t>3-1</w:t>
                  </w:r>
                </w:p>
              </w:tc>
              <w:tc>
                <w:tcPr>
                  <w:tcW w:w="7419" w:type="dxa"/>
                  <w:gridSpan w:val="2"/>
                  <w:tcBorders>
                    <w:top w:val="single" w:sz="4" w:space="0" w:color="auto"/>
                    <w:left w:val="single" w:sz="4" w:space="0" w:color="auto"/>
                    <w:bottom w:val="single" w:sz="4" w:space="0" w:color="auto"/>
                    <w:right w:val="single" w:sz="4" w:space="0" w:color="auto"/>
                  </w:tcBorders>
                  <w:vAlign w:val="center"/>
                </w:tcPr>
                <w:p w:rsidR="00CF7D3E" w:rsidRDefault="00CF7D3E" w:rsidP="006416E0">
                  <w:pPr>
                    <w:rPr>
                      <w:rStyle w:val="a8"/>
                      <w:rFonts w:cs="宋体"/>
                      <w:b w:val="0"/>
                    </w:rPr>
                  </w:pPr>
                  <w:r>
                    <w:rPr>
                      <w:rStyle w:val="a8"/>
                      <w:rFonts w:cs="宋体" w:hint="eastAsia"/>
                      <w:b w:val="0"/>
                    </w:rPr>
                    <w:t>各有效投标人报价的算术平均值设为基准价：</w:t>
                  </w:r>
                </w:p>
                <w:p w:rsidR="00CF7D3E" w:rsidRDefault="00CF7D3E" w:rsidP="006416E0">
                  <w:pPr>
                    <w:rPr>
                      <w:rStyle w:val="a8"/>
                      <w:rFonts w:cs="宋体"/>
                      <w:b w:val="0"/>
                    </w:rPr>
                  </w:pPr>
                  <w:r>
                    <w:rPr>
                      <w:rStyle w:val="a8"/>
                      <w:rFonts w:cs="宋体" w:hint="eastAsia"/>
                      <w:b w:val="0"/>
                    </w:rPr>
                    <w:t>①</w:t>
                  </w:r>
                  <w:proofErr w:type="gramStart"/>
                  <w:r>
                    <w:rPr>
                      <w:rStyle w:val="a8"/>
                      <w:rFonts w:cs="宋体" w:hint="eastAsia"/>
                      <w:b w:val="0"/>
                    </w:rPr>
                    <w:t>当有效</w:t>
                  </w:r>
                  <w:proofErr w:type="gramEnd"/>
                  <w:r>
                    <w:rPr>
                      <w:rStyle w:val="a8"/>
                      <w:rFonts w:cs="宋体" w:hint="eastAsia"/>
                      <w:b w:val="0"/>
                    </w:rPr>
                    <w:t>投标人的报价≥基准价时，该有效投标人报价得分</w:t>
                  </w:r>
                  <w:r>
                    <w:rPr>
                      <w:rStyle w:val="a8"/>
                      <w:rFonts w:cs="宋体" w:hint="eastAsia"/>
                      <w:b w:val="0"/>
                    </w:rPr>
                    <w:t>=</w:t>
                  </w:r>
                  <w:r>
                    <w:rPr>
                      <w:rStyle w:val="a8"/>
                      <w:rFonts w:cs="宋体" w:hint="eastAsia"/>
                      <w:b w:val="0"/>
                    </w:rPr>
                    <w:t>基准价</w:t>
                  </w:r>
                  <w:r>
                    <w:rPr>
                      <w:rStyle w:val="a8"/>
                      <w:rFonts w:cs="宋体" w:hint="eastAsia"/>
                      <w:b w:val="0"/>
                    </w:rPr>
                    <w:t>/</w:t>
                  </w:r>
                  <w:r>
                    <w:rPr>
                      <w:rStyle w:val="a8"/>
                      <w:rFonts w:cs="宋体" w:hint="eastAsia"/>
                      <w:b w:val="0"/>
                    </w:rPr>
                    <w:t>该有效投标人报价×</w:t>
                  </w:r>
                  <w:r>
                    <w:rPr>
                      <w:rStyle w:val="a8"/>
                      <w:rFonts w:cs="宋体" w:hint="eastAsia"/>
                      <w:b w:val="0"/>
                    </w:rPr>
                    <w:t>100</w:t>
                  </w:r>
                  <w:r>
                    <w:rPr>
                      <w:rStyle w:val="a8"/>
                      <w:rFonts w:cs="宋体" w:hint="eastAsia"/>
                      <w:b w:val="0"/>
                    </w:rPr>
                    <w:t>；</w:t>
                  </w:r>
                </w:p>
                <w:p w:rsidR="00CF7D3E" w:rsidRDefault="00CF7D3E" w:rsidP="006416E0">
                  <w:pPr>
                    <w:widowControl/>
                    <w:spacing w:line="300" w:lineRule="exact"/>
                    <w:jc w:val="left"/>
                    <w:rPr>
                      <w:rFonts w:ascii="宋体" w:hAnsi="宋体" w:cs="宋体"/>
                      <w:b/>
                      <w:szCs w:val="21"/>
                    </w:rPr>
                  </w:pPr>
                  <w:r>
                    <w:rPr>
                      <w:rStyle w:val="a8"/>
                      <w:rFonts w:cs="宋体" w:hint="eastAsia"/>
                      <w:b w:val="0"/>
                    </w:rPr>
                    <w:t>②</w:t>
                  </w:r>
                  <w:proofErr w:type="gramStart"/>
                  <w:r>
                    <w:rPr>
                      <w:rStyle w:val="a8"/>
                      <w:rFonts w:cs="宋体" w:hint="eastAsia"/>
                      <w:b w:val="0"/>
                    </w:rPr>
                    <w:t>当有效</w:t>
                  </w:r>
                  <w:proofErr w:type="gramEnd"/>
                  <w:r>
                    <w:rPr>
                      <w:rStyle w:val="a8"/>
                      <w:rFonts w:cs="宋体" w:hint="eastAsia"/>
                      <w:b w:val="0"/>
                    </w:rPr>
                    <w:t>投标人的报价</w:t>
                  </w:r>
                  <w:r>
                    <w:rPr>
                      <w:rStyle w:val="a8"/>
                      <w:rFonts w:cs="宋体" w:hint="eastAsia"/>
                      <w:b w:val="0"/>
                    </w:rPr>
                    <w:t>&lt;</w:t>
                  </w:r>
                  <w:r>
                    <w:rPr>
                      <w:rStyle w:val="a8"/>
                      <w:rFonts w:cs="宋体" w:hint="eastAsia"/>
                      <w:b w:val="0"/>
                    </w:rPr>
                    <w:t>基准价时，该有效投标人报价得分</w:t>
                  </w:r>
                  <w:r>
                    <w:rPr>
                      <w:rStyle w:val="a8"/>
                      <w:rFonts w:cs="宋体" w:hint="eastAsia"/>
                      <w:b w:val="0"/>
                    </w:rPr>
                    <w:t>=</w:t>
                  </w:r>
                  <w:r>
                    <w:rPr>
                      <w:rStyle w:val="a8"/>
                      <w:rFonts w:cs="宋体" w:hint="eastAsia"/>
                      <w:b w:val="0"/>
                    </w:rPr>
                    <w:t>该有效投标人报价</w:t>
                  </w:r>
                  <w:r>
                    <w:rPr>
                      <w:rStyle w:val="a8"/>
                      <w:rFonts w:cs="宋体" w:hint="eastAsia"/>
                      <w:b w:val="0"/>
                    </w:rPr>
                    <w:t>/</w:t>
                  </w:r>
                  <w:r>
                    <w:rPr>
                      <w:rStyle w:val="a8"/>
                      <w:rFonts w:cs="宋体" w:hint="eastAsia"/>
                      <w:b w:val="0"/>
                    </w:rPr>
                    <w:t>基准价×</w:t>
                  </w:r>
                  <w:r>
                    <w:rPr>
                      <w:rStyle w:val="a8"/>
                      <w:rFonts w:cs="宋体" w:hint="eastAsia"/>
                      <w:b w:val="0"/>
                    </w:rPr>
                    <w:t>100</w:t>
                  </w:r>
                  <w:r>
                    <w:rPr>
                      <w:rStyle w:val="a8"/>
                      <w:rFonts w:cs="宋体" w:hint="eastAsia"/>
                      <w:b w:val="0"/>
                    </w:rPr>
                    <w:t>。</w:t>
                  </w:r>
                </w:p>
              </w:tc>
              <w:tc>
                <w:tcPr>
                  <w:tcW w:w="992" w:type="dxa"/>
                  <w:tcBorders>
                    <w:top w:val="single" w:sz="4" w:space="0" w:color="auto"/>
                    <w:left w:val="single" w:sz="4" w:space="0" w:color="auto"/>
                    <w:bottom w:val="single" w:sz="4" w:space="0" w:color="auto"/>
                    <w:right w:val="single" w:sz="4" w:space="0" w:color="auto"/>
                  </w:tcBorders>
                  <w:vAlign w:val="center"/>
                </w:tcPr>
                <w:p w:rsidR="00CF7D3E" w:rsidRDefault="00CF7D3E" w:rsidP="006416E0">
                  <w:pPr>
                    <w:widowControl/>
                    <w:spacing w:line="300" w:lineRule="exact"/>
                    <w:jc w:val="left"/>
                    <w:rPr>
                      <w:rFonts w:ascii="宋体" w:hAnsi="宋体" w:cs="宋体"/>
                      <w:b/>
                      <w:szCs w:val="21"/>
                    </w:rPr>
                  </w:pPr>
                  <w:r>
                    <w:rPr>
                      <w:rFonts w:ascii="宋体" w:hAnsi="宋体" w:cs="宋体" w:hint="eastAsia"/>
                      <w:b/>
                      <w:szCs w:val="21"/>
                    </w:rPr>
                    <w:t>100分</w:t>
                  </w:r>
                </w:p>
              </w:tc>
            </w:tr>
            <w:tr w:rsidR="00CF7D3E" w:rsidTr="006416E0">
              <w:trPr>
                <w:cantSplit/>
                <w:trHeight w:val="671"/>
              </w:trPr>
              <w:tc>
                <w:tcPr>
                  <w:tcW w:w="9109" w:type="dxa"/>
                  <w:gridSpan w:val="4"/>
                  <w:tcBorders>
                    <w:top w:val="single" w:sz="4" w:space="0" w:color="auto"/>
                    <w:left w:val="single" w:sz="4" w:space="0" w:color="auto"/>
                    <w:bottom w:val="single" w:sz="4" w:space="0" w:color="auto"/>
                    <w:right w:val="single" w:sz="4" w:space="0" w:color="auto"/>
                  </w:tcBorders>
                  <w:vAlign w:val="center"/>
                </w:tcPr>
                <w:p w:rsidR="00CF7D3E" w:rsidRDefault="00CF7D3E" w:rsidP="006416E0">
                  <w:pPr>
                    <w:spacing w:line="360" w:lineRule="exact"/>
                    <w:ind w:leftChars="-47" w:left="-99" w:rightChars="-37" w:right="-78"/>
                    <w:jc w:val="center"/>
                    <w:rPr>
                      <w:rFonts w:ascii="宋体" w:hAnsi="宋体" w:cs="宋体"/>
                      <w:szCs w:val="21"/>
                    </w:rPr>
                  </w:pPr>
                  <w:r>
                    <w:rPr>
                      <w:rFonts w:ascii="宋体" w:hAnsi="宋体" w:cs="宋体" w:hint="eastAsia"/>
                      <w:b/>
                      <w:bCs/>
                      <w:szCs w:val="21"/>
                    </w:rPr>
                    <w:t>各有效投标人的综合得分＝技术因素×40%＋商务因素×15%＋价格因素×45%</w:t>
                  </w:r>
                </w:p>
              </w:tc>
            </w:tr>
          </w:tbl>
          <w:p w:rsidR="00CF7D3E" w:rsidRPr="00CF7D3E" w:rsidRDefault="00CF7D3E">
            <w:pPr>
              <w:widowControl/>
              <w:snapToGrid w:val="0"/>
              <w:spacing w:line="360" w:lineRule="auto"/>
              <w:ind w:firstLineChars="200" w:firstLine="420"/>
              <w:jc w:val="left"/>
              <w:rPr>
                <w:rFonts w:ascii="宋体" w:hAnsi="宋体"/>
                <w:szCs w:val="21"/>
              </w:rPr>
            </w:pPr>
          </w:p>
          <w:p w:rsidR="00FC7E06" w:rsidRDefault="00A2505B">
            <w:pPr>
              <w:tabs>
                <w:tab w:val="left" w:pos="1080"/>
              </w:tabs>
              <w:spacing w:line="360" w:lineRule="auto"/>
              <w:ind w:firstLineChars="200" w:firstLine="422"/>
              <w:rPr>
                <w:rFonts w:ascii="宋体" w:hAnsi="宋体"/>
                <w:b/>
                <w:szCs w:val="21"/>
              </w:rPr>
            </w:pPr>
            <w:r>
              <w:rPr>
                <w:rFonts w:ascii="宋体" w:hAnsi="宋体" w:hint="eastAsia"/>
                <w:b/>
                <w:szCs w:val="21"/>
              </w:rPr>
              <w:t>备注：由于评分主要根据投标文件提供的资料进行，投标人须自行承担由于资料提供不全、错漏、或者无效而导致的不利评审，并对自身提供的投标文件、资料的真实可靠性负责，所有证明材料均应加盖投标人公章。若因投标人提供的投标文件资料存在弄虚作假情况，评标委员会有权取消其中标资格。</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2、评标委员会对所有投标人的投标文件的评审，都采用相同的程序和标准。</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3、以联合体形式投标的，只能以联合体其中一方具备的条件作为评标依据。投标人在投标文件中必须明确以联合体的确定一方的条件参与商务部分的评标。投标人未明确的，则每项商务评分均取联合体各方该项商务分最低的得分。</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4、根据各评委的打分结果，在计算投标人商务、技术综合得分时，对评委的技术部分及商务部分的打分结果分别汇总，再进行算术平均，计算出各有效投标人的技术因素得分及商务因素得分。最后根据各有效投标人的最后综合得分公式计算其综合得分。</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5、参加评标的相关人员，不得将有关投标文件的审查、澄清、评估和比较以及会影响评标工作的一切情况，透露给任何一位投标人或与上述评标工作无关的人员。</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（二）推荐中标候选供应商名单。</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1、中标候选供应商数量：三个。</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2、中标候选供应商排列顺序。经投标文件初审、澄清有关问题、比较与评价评标程序后，按以下办法推荐中标候选供应商名单的排列顺序：</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□采用最低评标价法的，按投标报价由低到高顺序排列。投标报价相同的，按技术指标优劣顺序排列。</w:t>
            </w:r>
          </w:p>
          <w:p w:rsidR="00FC7E06" w:rsidRDefault="00A2505B">
            <w:pPr>
              <w:tabs>
                <w:tab w:val="left" w:pos="1080"/>
              </w:tabs>
              <w:spacing w:line="360" w:lineRule="auto"/>
              <w:ind w:firstLineChars="200" w:firstLine="420"/>
              <w:rPr>
                <w:rFonts w:ascii="宋体" w:hAnsi="宋体"/>
                <w:szCs w:val="21"/>
              </w:rPr>
            </w:pPr>
            <w:r>
              <w:rPr>
                <w:rFonts w:ascii="宋体" w:hAnsi="宋体"/>
                <w:szCs w:val="21"/>
              </w:rPr>
              <w:sym w:font="Wingdings" w:char="00FE"/>
            </w:r>
            <w:r>
              <w:rPr>
                <w:rFonts w:ascii="宋体" w:hAnsi="宋体" w:hint="eastAsia"/>
                <w:szCs w:val="21"/>
              </w:rPr>
              <w:t>采用综合评分法的，按评审后的综合得分由高到低顺序排列；综合得分相同的，按投标报价由低到高顺序排列；综合得分且投标报价相同的，按技术因素得分由高到低顺序排列；综合得分、投标</w:t>
            </w:r>
            <w:r>
              <w:rPr>
                <w:rFonts w:ascii="宋体" w:hAnsi="宋体" w:hint="eastAsia"/>
                <w:szCs w:val="21"/>
              </w:rPr>
              <w:lastRenderedPageBreak/>
              <w:t>报价及技术因素得分均相同的，按商务因素得分由高到低顺序排列；综合得分、投标报价、技术得分和商务得分均相同的，按投标文件递交的先后顺序排列。</w:t>
            </w:r>
          </w:p>
        </w:tc>
      </w:tr>
      <w:tr w:rsidR="00FC7E06" w:rsidTr="00F056E0">
        <w:tc>
          <w:tcPr>
            <w:tcW w:w="9464" w:type="dxa"/>
            <w:tcBorders>
              <w:top w:val="single" w:sz="4" w:space="0" w:color="auto"/>
              <w:left w:val="single" w:sz="4" w:space="0" w:color="auto"/>
              <w:bottom w:val="single" w:sz="4" w:space="0" w:color="auto"/>
              <w:right w:val="single" w:sz="4" w:space="0" w:color="auto"/>
            </w:tcBorders>
          </w:tcPr>
          <w:p w:rsidR="00FC7E06" w:rsidRDefault="00A2505B">
            <w:pPr>
              <w:widowControl/>
              <w:snapToGrid w:val="0"/>
              <w:spacing w:line="360" w:lineRule="auto"/>
              <w:jc w:val="left"/>
              <w:rPr>
                <w:rFonts w:ascii="宋体" w:hAnsi="宋体"/>
                <w:szCs w:val="21"/>
              </w:rPr>
            </w:pPr>
            <w:r>
              <w:rPr>
                <w:rFonts w:ascii="宋体" w:hAnsi="宋体" w:hint="eastAsia"/>
                <w:szCs w:val="21"/>
              </w:rPr>
              <w:lastRenderedPageBreak/>
              <w:t>三、定标原则：</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1、评标结束后，采购代理机构在二个工作日内将评标报告送采购人。</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2、采购人在收到评标报告后五个工作日内，按照</w:t>
            </w:r>
            <w:proofErr w:type="gramStart"/>
            <w:r>
              <w:rPr>
                <w:rFonts w:ascii="宋体" w:hAnsi="宋体" w:hint="eastAsia"/>
                <w:szCs w:val="21"/>
              </w:rPr>
              <w:t>经规定</w:t>
            </w:r>
            <w:proofErr w:type="gramEnd"/>
            <w:r>
              <w:rPr>
                <w:rFonts w:ascii="宋体" w:hAnsi="宋体" w:hint="eastAsia"/>
                <w:szCs w:val="21"/>
              </w:rPr>
              <w:t>的程序产生的中标候选人顺序确定中标人。</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3、采购代理机构在中标人确定的二个工作日内，在指定相关媒体上公告中标结果及招标文件，并发出中标通知书，请投标人关注。</w:t>
            </w:r>
          </w:p>
          <w:p w:rsidR="00FC7E06" w:rsidRDefault="00A2505B">
            <w:pPr>
              <w:tabs>
                <w:tab w:val="left" w:pos="1080"/>
              </w:tabs>
              <w:spacing w:line="360" w:lineRule="auto"/>
              <w:ind w:firstLineChars="200" w:firstLine="420"/>
              <w:rPr>
                <w:rFonts w:ascii="宋体" w:hAnsi="宋体"/>
                <w:szCs w:val="21"/>
              </w:rPr>
            </w:pPr>
            <w:r>
              <w:rPr>
                <w:rFonts w:ascii="宋体" w:hAnsi="宋体" w:hint="eastAsia"/>
                <w:szCs w:val="21"/>
              </w:rPr>
              <w:t>4、中标通知书生效后，如果已中标的投标人不能按投标文件中承诺的条件履行签约行为，采购人有权在中标候选人名单中按顺序选择新的合同授予人，或重新组织采购。</w:t>
            </w:r>
          </w:p>
        </w:tc>
      </w:tr>
    </w:tbl>
    <w:p w:rsidR="00FC7E06" w:rsidRDefault="00A2505B">
      <w:pPr>
        <w:spacing w:line="400" w:lineRule="atLeast"/>
        <w:ind w:firstLineChars="150" w:firstLine="315"/>
        <w:rPr>
          <w:rFonts w:ascii="宋体" w:hAnsi="宋体"/>
          <w:szCs w:val="21"/>
        </w:rPr>
      </w:pPr>
      <w:r>
        <w:rPr>
          <w:rFonts w:ascii="宋体" w:hAnsi="宋体" w:hint="eastAsia"/>
          <w:szCs w:val="21"/>
        </w:rPr>
        <w:t>四</w:t>
      </w:r>
      <w:r>
        <w:rPr>
          <w:rFonts w:ascii="宋体" w:hAnsi="宋体" w:cs="宋体" w:hint="eastAsia"/>
          <w:kern w:val="0"/>
          <w:szCs w:val="21"/>
        </w:rPr>
        <w:t>、本评标办法未尽事宜，在不违反国家有关法律、法规的前提下，由评委会集体研究决定。</w:t>
      </w:r>
    </w:p>
    <w:p w:rsidR="00FC7E06" w:rsidRDefault="00A2505B">
      <w:pPr>
        <w:spacing w:line="400" w:lineRule="atLeast"/>
        <w:ind w:firstLineChars="150" w:firstLine="315"/>
        <w:rPr>
          <w:rFonts w:ascii="宋体" w:hAnsi="宋体" w:cs="宋体"/>
          <w:kern w:val="0"/>
          <w:szCs w:val="21"/>
        </w:rPr>
      </w:pPr>
      <w:r>
        <w:rPr>
          <w:rFonts w:ascii="宋体" w:hAnsi="宋体" w:cs="宋体" w:hint="eastAsia"/>
          <w:kern w:val="0"/>
          <w:szCs w:val="21"/>
        </w:rPr>
        <w:t>五、参加评标的相关人员不得将有关投标文件的审查、澄清、评估和比较以及会影响评标工作的一切情况透露给任</w:t>
      </w:r>
      <w:proofErr w:type="gramStart"/>
      <w:r>
        <w:rPr>
          <w:rFonts w:ascii="宋体" w:hAnsi="宋体" w:cs="宋体" w:hint="eastAsia"/>
          <w:kern w:val="0"/>
          <w:szCs w:val="21"/>
        </w:rPr>
        <w:t>一</w:t>
      </w:r>
      <w:proofErr w:type="gramEnd"/>
      <w:r>
        <w:rPr>
          <w:rFonts w:ascii="宋体" w:hAnsi="宋体" w:cs="宋体" w:hint="eastAsia"/>
          <w:kern w:val="0"/>
          <w:szCs w:val="21"/>
        </w:rPr>
        <w:t>投标人或与上述评标工作无关的人员。</w:t>
      </w:r>
    </w:p>
    <w:p w:rsidR="00FC7E06" w:rsidRDefault="00A2505B">
      <w:pPr>
        <w:spacing w:line="400" w:lineRule="atLeast"/>
        <w:ind w:firstLineChars="150" w:firstLine="315"/>
        <w:rPr>
          <w:rFonts w:ascii="宋体" w:hAnsi="宋体" w:cs="宋体"/>
          <w:kern w:val="0"/>
          <w:szCs w:val="21"/>
        </w:rPr>
      </w:pPr>
      <w:r>
        <w:rPr>
          <w:rFonts w:ascii="宋体" w:hAnsi="宋体" w:cs="宋体" w:hint="eastAsia"/>
          <w:kern w:val="0"/>
          <w:szCs w:val="21"/>
        </w:rPr>
        <w:t>六、投标人不得干扰招标人组织评标活动，否则其投标将被拒绝。</w:t>
      </w:r>
    </w:p>
    <w:p w:rsidR="00FC7E06" w:rsidRDefault="00A2505B">
      <w:pPr>
        <w:keepNext/>
        <w:keepLines/>
        <w:pageBreakBefore/>
        <w:spacing w:before="260" w:after="260" w:line="360" w:lineRule="auto"/>
        <w:jc w:val="center"/>
        <w:outlineLvl w:val="1"/>
        <w:rPr>
          <w:rFonts w:ascii="宋体" w:hAnsi="宋体"/>
          <w:b/>
          <w:bCs/>
          <w:sz w:val="32"/>
          <w:szCs w:val="32"/>
        </w:rPr>
      </w:pPr>
      <w:bookmarkStart w:id="8" w:name="_Toc398284539"/>
      <w:bookmarkStart w:id="9" w:name="_Toc398504595"/>
      <w:bookmarkStart w:id="10" w:name="_Toc446055894"/>
      <w:r>
        <w:rPr>
          <w:rFonts w:ascii="宋体" w:hAnsi="宋体" w:hint="eastAsia"/>
          <w:b/>
          <w:bCs/>
          <w:sz w:val="32"/>
          <w:szCs w:val="32"/>
        </w:rPr>
        <w:lastRenderedPageBreak/>
        <w:t>第一节  说  明</w:t>
      </w:r>
      <w:bookmarkEnd w:id="8"/>
      <w:bookmarkEnd w:id="9"/>
      <w:bookmarkEnd w:id="10"/>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11" w:name="_Toc446055895"/>
      <w:bookmarkStart w:id="12" w:name="_Toc398504596"/>
      <w:bookmarkStart w:id="13" w:name="_Toc398284540"/>
      <w:r>
        <w:rPr>
          <w:rFonts w:ascii="宋体" w:hAnsi="宋体" w:hint="eastAsia"/>
          <w:b/>
          <w:bCs/>
          <w:szCs w:val="21"/>
        </w:rPr>
        <w:t>适用范围</w:t>
      </w:r>
      <w:bookmarkEnd w:id="11"/>
      <w:bookmarkEnd w:id="12"/>
      <w:bookmarkEnd w:id="13"/>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本招标文件仅适用于投标邀请中所叙述项目的货物及服务采购。</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14" w:name="_Toc398504597"/>
      <w:bookmarkStart w:id="15" w:name="_Toc446055896"/>
      <w:bookmarkStart w:id="16" w:name="_Toc398284541"/>
      <w:r>
        <w:rPr>
          <w:rFonts w:ascii="宋体" w:hAnsi="宋体" w:hint="eastAsia"/>
          <w:b/>
          <w:bCs/>
          <w:szCs w:val="21"/>
        </w:rPr>
        <w:t>定义</w:t>
      </w:r>
      <w:bookmarkEnd w:id="14"/>
      <w:bookmarkEnd w:id="15"/>
      <w:bookmarkEnd w:id="16"/>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“采购人”系指本次采购项目的业主方或其授权委托代理方。</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“招标采购单位”系指组织本次招标活动的采购人或采购代理机构。</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“采购代理机构”系指受采购人委托代理本次招标采购项目活动的组织方。</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“投标人”系指购买了本招标文件，且已经提交或者准备提交本次投标文件的制造商或供货商。</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“货物”系指各种形态和种类的物品，包括原材料、燃料、设备、产品等。</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“服务”系指安装、调试、技术协助、校准、培训以及其他类似的义务。</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17" w:name="_Toc313106260"/>
      <w:bookmarkStart w:id="18" w:name="_Toc398504598"/>
      <w:bookmarkStart w:id="19" w:name="_Toc446055897"/>
      <w:bookmarkStart w:id="20" w:name="_Toc398284542"/>
      <w:r>
        <w:rPr>
          <w:rFonts w:ascii="宋体" w:hAnsi="宋体" w:hint="eastAsia"/>
          <w:b/>
          <w:bCs/>
          <w:szCs w:val="21"/>
        </w:rPr>
        <w:t>合格的投标人</w:t>
      </w:r>
      <w:bookmarkEnd w:id="17"/>
      <w:bookmarkEnd w:id="18"/>
      <w:bookmarkEnd w:id="19"/>
      <w:bookmarkEnd w:id="20"/>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凡有能力提供本招标文件所述货物及服务的，具备本招标文件规定资格要求的境内供货商或制造商均可能成为合格的投标人。</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投标人应遵守中国的有关法律、法规和规章的规定，同时其投标货物或服务也应符合中国的有关法律、法规和规章的规定。</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一个投标人只能提交一个投标文件。如果投标人之间存在下列互为关联关系的情形之一的，不得同时参加本项目同一合同包投标：</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法定代表人、单位负责人为同一人或夫妻关系的不同供应商；</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存在直接控股、管理关系的不同供应商；</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均为同一家母公司直接或间接持股50％及以上的被投资公司。</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投标人不得与本次招标项下设计、编制技术规格和其他文件的公司或提供咨询服务的公司包括其附属机构有任何关联。</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本项目接受联合体投标，</w:t>
      </w:r>
    </w:p>
    <w:p w:rsidR="00FC7E06" w:rsidRDefault="00A2505B">
      <w:pPr>
        <w:tabs>
          <w:tab w:val="left" w:pos="425"/>
          <w:tab w:val="left" w:pos="964"/>
          <w:tab w:val="left" w:pos="1560"/>
        </w:tabs>
        <w:spacing w:line="360" w:lineRule="auto"/>
        <w:ind w:firstLineChars="200" w:firstLine="420"/>
        <w:rPr>
          <w:rFonts w:ascii="宋体" w:hAnsi="宋体"/>
          <w:szCs w:val="21"/>
        </w:rPr>
      </w:pPr>
      <w:r>
        <w:rPr>
          <w:rFonts w:ascii="宋体" w:hAnsi="宋体" w:hint="eastAsia"/>
          <w:szCs w:val="21"/>
        </w:rPr>
        <w:t>如本项目接受联合体投标，则两个或者两个以上投标人可以组成一个投标联合体，以一个投标人的身份投标。</w:t>
      </w:r>
    </w:p>
    <w:p w:rsidR="00FC7E06" w:rsidRDefault="00A2505B">
      <w:pPr>
        <w:tabs>
          <w:tab w:val="left" w:pos="425"/>
          <w:tab w:val="left" w:pos="964"/>
          <w:tab w:val="left" w:pos="1560"/>
        </w:tabs>
        <w:spacing w:line="360" w:lineRule="auto"/>
        <w:ind w:firstLineChars="200" w:firstLine="420"/>
        <w:rPr>
          <w:rFonts w:ascii="宋体" w:hAnsi="宋体"/>
          <w:szCs w:val="21"/>
        </w:rPr>
      </w:pPr>
      <w:r>
        <w:rPr>
          <w:rFonts w:ascii="宋体" w:hAnsi="宋体" w:hint="eastAsia"/>
          <w:szCs w:val="21"/>
        </w:rPr>
        <w:t>（1）以联合体形</w:t>
      </w:r>
      <w:proofErr w:type="gramStart"/>
      <w:r>
        <w:rPr>
          <w:rFonts w:ascii="宋体" w:hAnsi="宋体" w:hint="eastAsia"/>
          <w:szCs w:val="21"/>
        </w:rPr>
        <w:t>式参加</w:t>
      </w:r>
      <w:proofErr w:type="gramEnd"/>
      <w:r>
        <w:rPr>
          <w:rFonts w:ascii="宋体" w:hAnsi="宋体" w:hint="eastAsia"/>
          <w:szCs w:val="21"/>
        </w:rPr>
        <w:t>投标的，联合体各方均应当符合合格的投标人相关规定。采购人根据采购项目的特殊要求规定投标人特定条件的，联合体各方中至少应当有一方符合采购人规定的全部特定条件，如联合体各方中没有一方符合全部特定条件的，该联合体投标无效。</w:t>
      </w:r>
    </w:p>
    <w:p w:rsidR="00FC7E06" w:rsidRDefault="00A2505B">
      <w:pPr>
        <w:tabs>
          <w:tab w:val="left" w:pos="425"/>
          <w:tab w:val="left" w:pos="964"/>
          <w:tab w:val="left" w:pos="1560"/>
        </w:tabs>
        <w:spacing w:line="360" w:lineRule="auto"/>
        <w:ind w:firstLineChars="200" w:firstLine="420"/>
        <w:rPr>
          <w:rFonts w:ascii="宋体" w:hAnsi="宋体"/>
          <w:szCs w:val="21"/>
        </w:rPr>
      </w:pPr>
      <w:r>
        <w:rPr>
          <w:rFonts w:ascii="宋体" w:hAnsi="宋体" w:hint="eastAsia"/>
          <w:szCs w:val="21"/>
        </w:rPr>
        <w:lastRenderedPageBreak/>
        <w:t>（2）联合体各方之间应当签订共同投标协议，明确约定联合体各方承担的工作和相应的责任，并将共同投标协议连同投标文件一并提交招标代理机构。联合体各方签订共同投标协议后，不得再以自己名义单独在同一项目中投标，也不得组成新的联合体参加同一项目投标。</w:t>
      </w:r>
    </w:p>
    <w:p w:rsidR="00FC7E06" w:rsidRDefault="00A2505B">
      <w:pPr>
        <w:tabs>
          <w:tab w:val="left" w:pos="425"/>
          <w:tab w:val="left" w:pos="964"/>
          <w:tab w:val="left" w:pos="1560"/>
        </w:tabs>
        <w:spacing w:line="360" w:lineRule="auto"/>
        <w:ind w:firstLineChars="200" w:firstLine="420"/>
        <w:rPr>
          <w:rFonts w:ascii="宋体" w:hAnsi="宋体"/>
          <w:szCs w:val="21"/>
        </w:rPr>
      </w:pPr>
      <w:r>
        <w:rPr>
          <w:rFonts w:ascii="宋体" w:hAnsi="宋体" w:hint="eastAsia"/>
          <w:szCs w:val="21"/>
        </w:rPr>
        <w:t>（3）项目如涉及资质要求，该部分内容应由联合体中具有该资质要求的供应商承担。联合体协议及签订的采购合同应包含此项内容。</w:t>
      </w:r>
    </w:p>
    <w:p w:rsidR="00FC7E06" w:rsidRDefault="00A2505B">
      <w:pPr>
        <w:tabs>
          <w:tab w:val="left" w:pos="425"/>
          <w:tab w:val="left" w:pos="964"/>
          <w:tab w:val="left" w:pos="1560"/>
        </w:tabs>
        <w:spacing w:line="360" w:lineRule="auto"/>
        <w:ind w:firstLineChars="200" w:firstLine="420"/>
        <w:rPr>
          <w:rFonts w:ascii="宋体" w:hAnsi="宋体"/>
          <w:szCs w:val="21"/>
        </w:rPr>
      </w:pPr>
      <w:r>
        <w:rPr>
          <w:rFonts w:ascii="宋体" w:hAnsi="宋体" w:hint="eastAsia"/>
          <w:szCs w:val="21"/>
        </w:rPr>
        <w:t>（4）联合体中有同类资质的供应</w:t>
      </w:r>
      <w:proofErr w:type="gramStart"/>
      <w:r>
        <w:rPr>
          <w:rFonts w:ascii="宋体" w:hAnsi="宋体" w:hint="eastAsia"/>
          <w:szCs w:val="21"/>
        </w:rPr>
        <w:t>商按照</w:t>
      </w:r>
      <w:proofErr w:type="gramEnd"/>
      <w:r>
        <w:rPr>
          <w:rFonts w:ascii="宋体" w:hAnsi="宋体" w:hint="eastAsia"/>
          <w:szCs w:val="21"/>
        </w:rPr>
        <w:t>联合体分工承担相同工作的，应当按照资质等级较低的供应商确定资质等级。</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投标代理人在同一个项目中只能接受一个投标人的委托参加投标。</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投标人存在下列情形之一的，将被认定为串通投标行为并作无效投标处理：</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不同投标人的投标文件错、漏之处一致或雷同，且不能合理解释的；</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不同的投标人的法定代表人、委托代理人等由同一个单位缴纳社会保险的；</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由同一人或分别由几个有利害关系的人携带两个以上（含两个）投标人的企业资料参与资格审查、领取招标资料，或代表两个以上（含两个）投标人参加招标答疑会、交纳或退还投标保证金、开标的；</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投标人之间协商投标报价等投标文件的实质性内容；</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投标人之间约定中标人；</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投标人之间约定部分投标人放弃投标或者中标；</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属于同一集团、协会、商会等组织成员的投标人按照该组织要求协同投标；</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投标人之间为谋取中标或者排斥特定投标人而采取的其他联合行动；</w:t>
      </w:r>
    </w:p>
    <w:p w:rsidR="00FC7E06" w:rsidRDefault="00A2505B">
      <w:pPr>
        <w:numPr>
          <w:ilvl w:val="2"/>
          <w:numId w:val="3"/>
        </w:numPr>
        <w:tabs>
          <w:tab w:val="left" w:pos="1980"/>
        </w:tabs>
        <w:spacing w:line="360" w:lineRule="auto"/>
        <w:ind w:firstLineChars="200" w:firstLine="420"/>
        <w:rPr>
          <w:rFonts w:ascii="宋体" w:hAnsi="宋体"/>
          <w:szCs w:val="21"/>
        </w:rPr>
      </w:pPr>
      <w:r>
        <w:rPr>
          <w:rFonts w:ascii="宋体" w:hAnsi="宋体" w:hint="eastAsia"/>
          <w:szCs w:val="21"/>
        </w:rPr>
        <w:t xml:space="preserve">   不同投标人的投标文件由同一单位或者个人编制；</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 xml:space="preserve"> 不同投标人委托同一单位或者个人办理投标事宜；</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 xml:space="preserve"> 不同投标人的投标文件载明的项目管理成员为同一人；</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 xml:space="preserve"> 不同投标人的投标文件异常一致或者投标报价呈规律性差异；</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 xml:space="preserve"> 不同投标人的投标文件相互混装；</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 xml:space="preserve"> 不同投标人的投标保证金从同一单位或者个人的账户转出；</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 xml:space="preserve"> 有关法律、法规或规章规定的其他串通投标行为。</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21" w:name="_Toc398284543"/>
      <w:bookmarkStart w:id="22" w:name="_Toc446055898"/>
      <w:bookmarkStart w:id="23" w:name="_Toc398504599"/>
      <w:r>
        <w:rPr>
          <w:rFonts w:ascii="宋体" w:hAnsi="宋体" w:hint="eastAsia"/>
          <w:b/>
          <w:bCs/>
          <w:szCs w:val="21"/>
        </w:rPr>
        <w:t>投标费用</w:t>
      </w:r>
      <w:bookmarkEnd w:id="21"/>
      <w:bookmarkEnd w:id="22"/>
      <w:bookmarkEnd w:id="23"/>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投标人自行承担其参加投标所涉及的一切费用。</w:t>
      </w:r>
    </w:p>
    <w:p w:rsidR="00FC7E06" w:rsidRDefault="00A2505B">
      <w:pPr>
        <w:keepNext/>
        <w:keepLines/>
        <w:spacing w:before="260" w:after="260" w:line="360" w:lineRule="auto"/>
        <w:jc w:val="center"/>
        <w:outlineLvl w:val="1"/>
        <w:rPr>
          <w:rFonts w:ascii="宋体" w:hAnsi="宋体"/>
          <w:b/>
          <w:bCs/>
          <w:szCs w:val="21"/>
        </w:rPr>
      </w:pPr>
      <w:bookmarkStart w:id="24" w:name="_Toc398284544"/>
      <w:bookmarkStart w:id="25" w:name="_Toc398504600"/>
      <w:bookmarkStart w:id="26" w:name="_Toc446055899"/>
      <w:r>
        <w:rPr>
          <w:rFonts w:ascii="宋体" w:hAnsi="宋体" w:hint="eastAsia"/>
          <w:b/>
          <w:bCs/>
          <w:szCs w:val="21"/>
        </w:rPr>
        <w:t>第二节  招标文件</w:t>
      </w:r>
      <w:bookmarkEnd w:id="24"/>
      <w:bookmarkEnd w:id="25"/>
      <w:bookmarkEnd w:id="26"/>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27" w:name="_Toc398284545"/>
      <w:bookmarkStart w:id="28" w:name="_Toc446055900"/>
      <w:bookmarkStart w:id="29" w:name="_Toc398504601"/>
      <w:r>
        <w:rPr>
          <w:rFonts w:ascii="宋体" w:hAnsi="宋体" w:hint="eastAsia"/>
          <w:b/>
          <w:bCs/>
          <w:szCs w:val="21"/>
        </w:rPr>
        <w:t>招标文件的组成</w:t>
      </w:r>
      <w:bookmarkEnd w:id="27"/>
      <w:bookmarkEnd w:id="28"/>
      <w:bookmarkEnd w:id="29"/>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招标文件用以阐明所需货物及服务招标程序、内容和合同主要条款。招标文件由下述部分组</w:t>
      </w:r>
      <w:r>
        <w:rPr>
          <w:rFonts w:ascii="宋体" w:hAnsi="宋体" w:hint="eastAsia"/>
          <w:szCs w:val="21"/>
        </w:rPr>
        <w:lastRenderedPageBreak/>
        <w:t>成：</w:t>
      </w:r>
    </w:p>
    <w:p w:rsidR="00FC7E06" w:rsidRDefault="00A2505B">
      <w:pPr>
        <w:numPr>
          <w:ilvl w:val="0"/>
          <w:numId w:val="4"/>
        </w:numPr>
        <w:snapToGrid w:val="0"/>
        <w:spacing w:line="360" w:lineRule="auto"/>
        <w:ind w:left="482" w:firstLine="0"/>
        <w:rPr>
          <w:rFonts w:ascii="宋体" w:hAnsi="宋体"/>
          <w:szCs w:val="21"/>
          <w:lang w:eastAsia="en-US"/>
        </w:rPr>
      </w:pPr>
      <w:r>
        <w:rPr>
          <w:rFonts w:ascii="宋体" w:hAnsi="宋体" w:hint="eastAsia"/>
          <w:szCs w:val="21"/>
          <w:lang w:eastAsia="en-US"/>
        </w:rPr>
        <w:t>投标邀请</w:t>
      </w:r>
    </w:p>
    <w:p w:rsidR="00FC7E06" w:rsidRDefault="00A2505B">
      <w:pPr>
        <w:numPr>
          <w:ilvl w:val="0"/>
          <w:numId w:val="4"/>
        </w:numPr>
        <w:snapToGrid w:val="0"/>
        <w:spacing w:line="360" w:lineRule="auto"/>
        <w:ind w:left="482" w:firstLine="0"/>
        <w:rPr>
          <w:rFonts w:ascii="宋体" w:hAnsi="宋体"/>
          <w:szCs w:val="21"/>
          <w:lang w:eastAsia="en-US"/>
        </w:rPr>
      </w:pPr>
      <w:r>
        <w:rPr>
          <w:rFonts w:ascii="宋体" w:hAnsi="宋体" w:hint="eastAsia"/>
          <w:szCs w:val="21"/>
          <w:lang w:eastAsia="en-US"/>
        </w:rPr>
        <w:t xml:space="preserve">投标人须知 </w:t>
      </w:r>
    </w:p>
    <w:p w:rsidR="00FC7E06" w:rsidRDefault="00A2505B">
      <w:pPr>
        <w:numPr>
          <w:ilvl w:val="0"/>
          <w:numId w:val="4"/>
        </w:numPr>
        <w:snapToGrid w:val="0"/>
        <w:spacing w:line="360" w:lineRule="auto"/>
        <w:ind w:left="482" w:firstLine="0"/>
        <w:rPr>
          <w:rFonts w:ascii="宋体" w:hAnsi="宋体"/>
          <w:szCs w:val="21"/>
          <w:lang w:eastAsia="en-US"/>
        </w:rPr>
      </w:pPr>
      <w:r>
        <w:rPr>
          <w:rFonts w:ascii="宋体" w:hAnsi="宋体" w:hint="eastAsia"/>
          <w:szCs w:val="21"/>
          <w:lang w:eastAsia="en-US"/>
        </w:rPr>
        <w:t>招标内容及要求</w:t>
      </w:r>
    </w:p>
    <w:p w:rsidR="00FC7E06" w:rsidRDefault="00A2505B">
      <w:pPr>
        <w:numPr>
          <w:ilvl w:val="0"/>
          <w:numId w:val="4"/>
        </w:numPr>
        <w:snapToGrid w:val="0"/>
        <w:spacing w:line="360" w:lineRule="auto"/>
        <w:ind w:left="482" w:firstLine="0"/>
        <w:rPr>
          <w:rFonts w:ascii="宋体" w:hAnsi="宋体"/>
          <w:szCs w:val="21"/>
          <w:lang w:eastAsia="en-US"/>
        </w:rPr>
      </w:pPr>
      <w:r>
        <w:rPr>
          <w:rFonts w:ascii="宋体" w:hAnsi="宋体" w:hint="eastAsia"/>
          <w:szCs w:val="21"/>
          <w:lang w:eastAsia="en-US"/>
        </w:rPr>
        <w:t>合同主要条款</w:t>
      </w:r>
    </w:p>
    <w:p w:rsidR="00FC7E06" w:rsidRDefault="00A2505B">
      <w:pPr>
        <w:numPr>
          <w:ilvl w:val="0"/>
          <w:numId w:val="4"/>
        </w:numPr>
        <w:snapToGrid w:val="0"/>
        <w:spacing w:line="360" w:lineRule="auto"/>
        <w:ind w:left="482" w:firstLine="0"/>
        <w:rPr>
          <w:rFonts w:ascii="宋体" w:hAnsi="宋体"/>
          <w:szCs w:val="21"/>
          <w:lang w:eastAsia="en-US"/>
        </w:rPr>
      </w:pPr>
      <w:r>
        <w:rPr>
          <w:rFonts w:ascii="宋体" w:hAnsi="宋体" w:hint="eastAsia"/>
          <w:szCs w:val="21"/>
          <w:lang w:eastAsia="en-US"/>
        </w:rPr>
        <w:t>投标文件格式</w:t>
      </w:r>
    </w:p>
    <w:p w:rsidR="00FC7E06" w:rsidRDefault="00A2505B">
      <w:pPr>
        <w:numPr>
          <w:ilvl w:val="0"/>
          <w:numId w:val="4"/>
        </w:numPr>
        <w:snapToGrid w:val="0"/>
        <w:spacing w:line="360" w:lineRule="auto"/>
        <w:ind w:left="482" w:firstLine="0"/>
        <w:rPr>
          <w:rFonts w:ascii="宋体" w:hAnsi="宋体"/>
          <w:szCs w:val="21"/>
        </w:rPr>
      </w:pPr>
      <w:r>
        <w:rPr>
          <w:rFonts w:ascii="宋体" w:hAnsi="宋体" w:hint="eastAsia"/>
          <w:szCs w:val="21"/>
        </w:rPr>
        <w:t>附件（若有的话，详见招标文件第三章）</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30" w:name="_Toc398504602"/>
      <w:bookmarkStart w:id="31" w:name="_Toc398284546"/>
      <w:bookmarkStart w:id="32" w:name="_Toc446055901"/>
      <w:r>
        <w:rPr>
          <w:rFonts w:ascii="宋体" w:hAnsi="宋体" w:hint="eastAsia"/>
          <w:b/>
          <w:bCs/>
          <w:szCs w:val="21"/>
        </w:rPr>
        <w:t>招标文件的澄清</w:t>
      </w:r>
      <w:bookmarkEnd w:id="30"/>
      <w:bookmarkEnd w:id="31"/>
      <w:bookmarkEnd w:id="32"/>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投标人对招标文件如有疑点，可要求澄清。要求澄清应按投标邀请中载明的地址以书面形式（包括信函、电子邮件或传真，下同）通知采购代理机构。</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人或者采购代理机构可以视情况对已发出的招标文件进行必要的澄清或者答复。澄清或者答复的内容可能影响投标文件编制的，采购人或者采购代理机构应当在投标截止时间至少15日前，在发布招标公告的媒体上发布或以书面形式通知所有获取招标文件的潜在投标人；不足15日的，采购人或者采购代理机构应当顺延提交投标文件的截止时间。</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招标文件澄清或者答复的内容为招标文件的组成部分。</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33" w:name="_Toc398284547"/>
      <w:bookmarkStart w:id="34" w:name="_Toc446055902"/>
      <w:bookmarkStart w:id="35" w:name="_Toc398504603"/>
      <w:r>
        <w:rPr>
          <w:rFonts w:ascii="宋体" w:hAnsi="宋体" w:hint="eastAsia"/>
          <w:b/>
          <w:bCs/>
          <w:szCs w:val="21"/>
        </w:rPr>
        <w:t>招标文件的修改</w:t>
      </w:r>
      <w:bookmarkEnd w:id="33"/>
      <w:bookmarkEnd w:id="34"/>
      <w:bookmarkEnd w:id="35"/>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人或者采购代理机构可以主动或依投标人要求澄清的问题对已发出的招标文件进行必要的补充或修改。补充或修改的内容可能影响投标文件编制的，采购人或者采购代理机构应当在投标截止时间至少15日前，在原信息发布媒体上发布更正公告，或者以书面形式通知所有获取招标文件的潜在投标人；不足15日的，顺延提交投标文件的截止时间。该补充或修改内容为招标文件的组成部分，对投标人具有约束力。但本招标文件第7.2条规定的推迟投标截止时间和开标时间情形不受本条约束。</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为使投标人在准备投标文件时有合理的时间考虑投标文件的修改，采购代理机构可酌情推迟投标截止时间和开标时间，但应当至少在投标截止时间3个日历日前将变更时间在原采购信息发布媒体上发布公告，公告发出之时即视为投标人收悉，请投标人关注，采购代理机构将不再另行通知。在此情况下，采购人和投标人受投标截止期制约的所有权利和义务均应延长至新的截止日期。</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答疑文件、补充通知、延期通知、最高限价通知（控制价通知）等相关材料将构成招标文件的一部分，对招投标双方均具有约束力。招标文件、答疑文件、补充通知、延期通知、最高限价通知（控制价通知）等相关材料的内容不一致的，以发文时间在后的为准。</w:t>
      </w:r>
    </w:p>
    <w:p w:rsidR="00FC7E06" w:rsidRDefault="00A2505B">
      <w:pPr>
        <w:keepNext/>
        <w:keepLines/>
        <w:spacing w:before="260" w:after="260" w:line="360" w:lineRule="auto"/>
        <w:jc w:val="center"/>
        <w:outlineLvl w:val="1"/>
        <w:rPr>
          <w:rFonts w:ascii="宋体" w:hAnsi="宋体"/>
          <w:b/>
          <w:bCs/>
          <w:sz w:val="32"/>
          <w:szCs w:val="32"/>
        </w:rPr>
      </w:pPr>
      <w:bookmarkStart w:id="36" w:name="_Toc446055903"/>
      <w:bookmarkStart w:id="37" w:name="_Toc398284548"/>
      <w:bookmarkStart w:id="38" w:name="_Toc398504604"/>
      <w:r>
        <w:rPr>
          <w:rFonts w:ascii="宋体" w:hAnsi="宋体" w:hint="eastAsia"/>
          <w:b/>
          <w:bCs/>
          <w:sz w:val="32"/>
          <w:szCs w:val="32"/>
        </w:rPr>
        <w:lastRenderedPageBreak/>
        <w:t>第三节  投标文件的编写</w:t>
      </w:r>
      <w:bookmarkEnd w:id="36"/>
      <w:bookmarkEnd w:id="37"/>
      <w:bookmarkEnd w:id="38"/>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39" w:name="_Toc398284549"/>
      <w:bookmarkStart w:id="40" w:name="_Toc398504605"/>
      <w:bookmarkStart w:id="41" w:name="_Toc446055904"/>
      <w:r>
        <w:rPr>
          <w:rFonts w:ascii="宋体" w:hAnsi="宋体" w:hint="eastAsia"/>
          <w:b/>
          <w:bCs/>
          <w:sz w:val="32"/>
          <w:szCs w:val="21"/>
        </w:rPr>
        <w:t>要求</w:t>
      </w:r>
      <w:bookmarkEnd w:id="39"/>
      <w:bookmarkEnd w:id="40"/>
      <w:bookmarkEnd w:id="41"/>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投标人应仔细阅读招标文件的所有内容，按照招标文件的要求提交投标文件。投标文件应对招标文件的要求</w:t>
      </w:r>
      <w:proofErr w:type="gramStart"/>
      <w:r>
        <w:rPr>
          <w:rFonts w:ascii="宋体" w:hAnsi="宋体" w:hint="eastAsia"/>
          <w:szCs w:val="21"/>
        </w:rPr>
        <w:t>作出</w:t>
      </w:r>
      <w:proofErr w:type="gramEnd"/>
      <w:r>
        <w:rPr>
          <w:rFonts w:ascii="宋体" w:hAnsi="宋体" w:hint="eastAsia"/>
          <w:szCs w:val="21"/>
        </w:rPr>
        <w:t>实质性响应，并保证所提供的全部资料的真实性，否则其投标将被拒绝。</w:t>
      </w:r>
    </w:p>
    <w:p w:rsidR="00FC7E06" w:rsidRDefault="00A2505B">
      <w:pPr>
        <w:numPr>
          <w:ilvl w:val="1"/>
          <w:numId w:val="3"/>
        </w:numPr>
        <w:tabs>
          <w:tab w:val="left" w:pos="992"/>
          <w:tab w:val="left" w:pos="1560"/>
        </w:tabs>
        <w:spacing w:line="360" w:lineRule="auto"/>
        <w:ind w:firstLineChars="200" w:firstLine="420"/>
        <w:rPr>
          <w:rFonts w:ascii="宋体" w:hAnsi="宋体"/>
          <w:szCs w:val="21"/>
        </w:rPr>
      </w:pPr>
      <w:r>
        <w:rPr>
          <w:rFonts w:ascii="宋体" w:hAnsi="宋体" w:hint="eastAsia"/>
          <w:szCs w:val="21"/>
        </w:rPr>
        <w:t>除非有另外的规定，投标人可对招标货物一览表所列的全部合同包或部分合同包进行投标。采购代理机构不接受有任何可选择性的报价，每一种货物只能有一个报价。</w:t>
      </w:r>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42" w:name="_Toc446055905"/>
      <w:bookmarkStart w:id="43" w:name="_Toc398504606"/>
      <w:bookmarkStart w:id="44" w:name="_Toc398284550"/>
      <w:r>
        <w:rPr>
          <w:rFonts w:ascii="宋体" w:hAnsi="宋体" w:hint="eastAsia"/>
          <w:b/>
          <w:bCs/>
          <w:sz w:val="32"/>
          <w:szCs w:val="21"/>
        </w:rPr>
        <w:t>投标文件语言</w:t>
      </w:r>
      <w:bookmarkEnd w:id="42"/>
      <w:bookmarkEnd w:id="43"/>
      <w:bookmarkEnd w:id="44"/>
    </w:p>
    <w:p w:rsidR="00FC7E06" w:rsidRDefault="00A2505B">
      <w:pPr>
        <w:numPr>
          <w:ilvl w:val="1"/>
          <w:numId w:val="3"/>
        </w:numPr>
        <w:tabs>
          <w:tab w:val="left" w:pos="992"/>
          <w:tab w:val="left" w:pos="1560"/>
        </w:tabs>
        <w:spacing w:line="360" w:lineRule="auto"/>
        <w:ind w:firstLineChars="200" w:firstLine="420"/>
        <w:rPr>
          <w:rFonts w:ascii="宋体" w:hAnsi="宋体"/>
          <w:szCs w:val="21"/>
        </w:rPr>
      </w:pPr>
      <w:r>
        <w:rPr>
          <w:rFonts w:ascii="宋体" w:hAnsi="宋体" w:hint="eastAsia"/>
          <w:szCs w:val="21"/>
        </w:rPr>
        <w:t>投标文件应用中文书写。投标文件中所附或所引用的原件不是中文时，应附中文译本。各种计量单位及符号应采用国际上统一使用的公制计量单位和符号。</w:t>
      </w:r>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45" w:name="_Toc398284551"/>
      <w:bookmarkStart w:id="46" w:name="_Toc398504607"/>
      <w:bookmarkStart w:id="47" w:name="_Toc446055906"/>
      <w:r>
        <w:rPr>
          <w:rFonts w:ascii="宋体" w:hAnsi="宋体" w:hint="eastAsia"/>
          <w:b/>
          <w:bCs/>
          <w:sz w:val="32"/>
          <w:szCs w:val="21"/>
        </w:rPr>
        <w:t>投标文件的组成</w:t>
      </w:r>
      <w:bookmarkEnd w:id="45"/>
      <w:bookmarkEnd w:id="46"/>
      <w:bookmarkEnd w:id="47"/>
    </w:p>
    <w:p w:rsidR="00FC7E06" w:rsidRDefault="00A2505B">
      <w:pPr>
        <w:numPr>
          <w:ilvl w:val="1"/>
          <w:numId w:val="3"/>
        </w:numPr>
        <w:tabs>
          <w:tab w:val="left" w:pos="992"/>
          <w:tab w:val="left" w:pos="1560"/>
        </w:tabs>
        <w:spacing w:line="360" w:lineRule="auto"/>
        <w:ind w:firstLineChars="200" w:firstLine="420"/>
        <w:rPr>
          <w:rFonts w:ascii="宋体" w:hAnsi="宋体"/>
          <w:szCs w:val="21"/>
        </w:rPr>
      </w:pPr>
      <w:r>
        <w:rPr>
          <w:rFonts w:ascii="宋体" w:hAnsi="宋体" w:hint="eastAsia"/>
          <w:szCs w:val="21"/>
        </w:rPr>
        <w:t>投标文件应包括但不限于下列部分：</w:t>
      </w:r>
    </w:p>
    <w:p w:rsidR="00FC7E06" w:rsidRDefault="00A2505B">
      <w:pPr>
        <w:numPr>
          <w:ilvl w:val="0"/>
          <w:numId w:val="5"/>
        </w:numPr>
        <w:spacing w:line="440" w:lineRule="exact"/>
        <w:rPr>
          <w:rFonts w:ascii="宋体" w:hAnsi="宋体"/>
          <w:szCs w:val="21"/>
        </w:rPr>
      </w:pPr>
      <w:r>
        <w:rPr>
          <w:rFonts w:ascii="宋体" w:hAnsi="宋体" w:hint="eastAsia"/>
          <w:szCs w:val="21"/>
        </w:rPr>
        <w:t>投标书</w:t>
      </w:r>
    </w:p>
    <w:p w:rsidR="00FC7E06" w:rsidRDefault="00A2505B">
      <w:pPr>
        <w:numPr>
          <w:ilvl w:val="0"/>
          <w:numId w:val="5"/>
        </w:numPr>
        <w:spacing w:line="440" w:lineRule="exact"/>
        <w:rPr>
          <w:rFonts w:ascii="宋体" w:hAnsi="宋体"/>
          <w:szCs w:val="21"/>
        </w:rPr>
      </w:pPr>
      <w:r>
        <w:rPr>
          <w:rFonts w:ascii="宋体" w:hAnsi="宋体" w:hint="eastAsia"/>
          <w:szCs w:val="21"/>
        </w:rPr>
        <w:t>开标一览表</w:t>
      </w:r>
    </w:p>
    <w:p w:rsidR="00FC7E06" w:rsidRDefault="00A2505B">
      <w:pPr>
        <w:numPr>
          <w:ilvl w:val="0"/>
          <w:numId w:val="5"/>
        </w:numPr>
        <w:spacing w:line="440" w:lineRule="exact"/>
        <w:rPr>
          <w:rFonts w:ascii="宋体" w:hAnsi="宋体"/>
          <w:szCs w:val="21"/>
        </w:rPr>
      </w:pPr>
      <w:r>
        <w:rPr>
          <w:rFonts w:ascii="宋体" w:hAnsi="宋体" w:hint="eastAsia"/>
          <w:szCs w:val="21"/>
        </w:rPr>
        <w:t>投标报价明细表</w:t>
      </w:r>
    </w:p>
    <w:p w:rsidR="00FC7E06" w:rsidRDefault="00A2505B">
      <w:pPr>
        <w:numPr>
          <w:ilvl w:val="0"/>
          <w:numId w:val="5"/>
        </w:numPr>
        <w:spacing w:line="440" w:lineRule="exact"/>
        <w:rPr>
          <w:rFonts w:ascii="宋体" w:hAnsi="宋体"/>
          <w:szCs w:val="21"/>
        </w:rPr>
      </w:pPr>
      <w:r>
        <w:rPr>
          <w:rFonts w:ascii="宋体" w:hAnsi="宋体" w:hint="eastAsia"/>
          <w:szCs w:val="21"/>
        </w:rPr>
        <w:t>货物说明一览表</w:t>
      </w:r>
    </w:p>
    <w:p w:rsidR="00FC7E06" w:rsidRDefault="00A2505B">
      <w:pPr>
        <w:numPr>
          <w:ilvl w:val="0"/>
          <w:numId w:val="5"/>
        </w:numPr>
        <w:spacing w:line="440" w:lineRule="exact"/>
        <w:rPr>
          <w:rFonts w:ascii="宋体" w:hAnsi="宋体"/>
          <w:szCs w:val="21"/>
        </w:rPr>
      </w:pPr>
      <w:r>
        <w:rPr>
          <w:rFonts w:ascii="宋体" w:hAnsi="宋体" w:hint="eastAsia"/>
          <w:szCs w:val="21"/>
        </w:rPr>
        <w:t>供货范围清单</w:t>
      </w:r>
    </w:p>
    <w:p w:rsidR="00FC7E06" w:rsidRDefault="00A2505B">
      <w:pPr>
        <w:numPr>
          <w:ilvl w:val="0"/>
          <w:numId w:val="5"/>
        </w:numPr>
        <w:spacing w:line="440" w:lineRule="exact"/>
        <w:rPr>
          <w:rFonts w:ascii="宋体" w:hAnsi="宋体"/>
          <w:szCs w:val="21"/>
        </w:rPr>
      </w:pPr>
      <w:r>
        <w:rPr>
          <w:rFonts w:ascii="宋体" w:hAnsi="宋体" w:hint="eastAsia"/>
          <w:szCs w:val="21"/>
        </w:rPr>
        <w:t>其他技术规格及商务响应表</w:t>
      </w:r>
    </w:p>
    <w:p w:rsidR="00FC7E06" w:rsidRDefault="00A2505B">
      <w:pPr>
        <w:numPr>
          <w:ilvl w:val="0"/>
          <w:numId w:val="5"/>
        </w:numPr>
        <w:spacing w:line="440" w:lineRule="exact"/>
        <w:rPr>
          <w:rFonts w:ascii="宋体" w:hAnsi="宋体"/>
          <w:szCs w:val="21"/>
        </w:rPr>
      </w:pPr>
      <w:r>
        <w:rPr>
          <w:rFonts w:ascii="宋体" w:hAnsi="宋体" w:hint="eastAsia"/>
          <w:szCs w:val="21"/>
        </w:rPr>
        <w:t>带“★”号条款逐条响应情况表</w:t>
      </w:r>
    </w:p>
    <w:p w:rsidR="00FC7E06" w:rsidRDefault="00A2505B">
      <w:pPr>
        <w:numPr>
          <w:ilvl w:val="0"/>
          <w:numId w:val="5"/>
        </w:numPr>
        <w:spacing w:line="440" w:lineRule="exact"/>
        <w:rPr>
          <w:rFonts w:ascii="宋体" w:hAnsi="宋体"/>
          <w:szCs w:val="21"/>
        </w:rPr>
      </w:pPr>
      <w:r>
        <w:rPr>
          <w:rFonts w:ascii="宋体" w:hAnsi="宋体" w:hint="eastAsia"/>
          <w:szCs w:val="21"/>
        </w:rPr>
        <w:t>售后服务承诺</w:t>
      </w:r>
    </w:p>
    <w:p w:rsidR="00FC7E06" w:rsidRDefault="00A2505B">
      <w:pPr>
        <w:numPr>
          <w:ilvl w:val="0"/>
          <w:numId w:val="5"/>
        </w:numPr>
        <w:spacing w:line="440" w:lineRule="exact"/>
        <w:rPr>
          <w:rFonts w:ascii="宋体" w:hAnsi="宋体"/>
          <w:szCs w:val="21"/>
        </w:rPr>
      </w:pPr>
      <w:r>
        <w:rPr>
          <w:rFonts w:ascii="宋体" w:hAnsi="宋体" w:hint="eastAsia"/>
          <w:szCs w:val="21"/>
        </w:rPr>
        <w:t>投标人的资格证明文件</w:t>
      </w:r>
    </w:p>
    <w:p w:rsidR="00FC7E06" w:rsidRDefault="00A2505B">
      <w:pPr>
        <w:numPr>
          <w:ilvl w:val="0"/>
          <w:numId w:val="5"/>
        </w:numPr>
        <w:spacing w:line="440" w:lineRule="exact"/>
        <w:rPr>
          <w:rFonts w:ascii="宋体" w:hAnsi="宋体"/>
          <w:szCs w:val="21"/>
        </w:rPr>
      </w:pPr>
      <w:r>
        <w:rPr>
          <w:rFonts w:ascii="宋体" w:hAnsi="宋体" w:hint="eastAsia"/>
          <w:szCs w:val="21"/>
        </w:rPr>
        <w:t>法人代表授权</w:t>
      </w:r>
    </w:p>
    <w:p w:rsidR="00FC7E06" w:rsidRDefault="00A2505B">
      <w:pPr>
        <w:numPr>
          <w:ilvl w:val="0"/>
          <w:numId w:val="5"/>
        </w:numPr>
        <w:spacing w:line="440" w:lineRule="exact"/>
        <w:rPr>
          <w:rFonts w:ascii="宋体" w:hAnsi="宋体"/>
          <w:szCs w:val="21"/>
        </w:rPr>
      </w:pPr>
      <w:r>
        <w:rPr>
          <w:rFonts w:ascii="宋体" w:hAnsi="宋体" w:hint="eastAsia"/>
          <w:szCs w:val="21"/>
        </w:rPr>
        <w:t>业绩汇总表及业绩证明文件</w:t>
      </w:r>
    </w:p>
    <w:p w:rsidR="00FC7E06" w:rsidRDefault="00A2505B">
      <w:pPr>
        <w:numPr>
          <w:ilvl w:val="0"/>
          <w:numId w:val="5"/>
        </w:numPr>
        <w:spacing w:line="440" w:lineRule="exact"/>
        <w:rPr>
          <w:rFonts w:ascii="宋体" w:hAnsi="宋体"/>
          <w:szCs w:val="21"/>
        </w:rPr>
      </w:pPr>
      <w:r>
        <w:rPr>
          <w:rFonts w:ascii="宋体" w:hAnsi="宋体" w:hint="eastAsia"/>
          <w:szCs w:val="21"/>
        </w:rPr>
        <w:t>投标人提交的其它资料</w:t>
      </w:r>
    </w:p>
    <w:p w:rsidR="00FC7E06" w:rsidRDefault="00A2505B">
      <w:pPr>
        <w:numPr>
          <w:ilvl w:val="0"/>
          <w:numId w:val="5"/>
        </w:numPr>
        <w:spacing w:line="440" w:lineRule="exact"/>
        <w:rPr>
          <w:rFonts w:ascii="宋体" w:hAnsi="宋体"/>
          <w:szCs w:val="21"/>
        </w:rPr>
      </w:pPr>
      <w:r>
        <w:rPr>
          <w:rFonts w:ascii="宋体" w:hAnsi="宋体" w:hint="eastAsia"/>
          <w:szCs w:val="21"/>
        </w:rPr>
        <w:t>招标代理服务费承诺书</w:t>
      </w:r>
    </w:p>
    <w:p w:rsidR="00FC7E06" w:rsidRDefault="00A2505B">
      <w:pPr>
        <w:numPr>
          <w:ilvl w:val="0"/>
          <w:numId w:val="5"/>
        </w:numPr>
        <w:spacing w:line="440" w:lineRule="exact"/>
        <w:rPr>
          <w:rFonts w:ascii="宋体" w:hAnsi="宋体"/>
          <w:szCs w:val="21"/>
        </w:rPr>
      </w:pPr>
      <w:r>
        <w:rPr>
          <w:rFonts w:ascii="宋体" w:hAnsi="宋体" w:hint="eastAsia"/>
          <w:szCs w:val="21"/>
        </w:rPr>
        <w:t>投标保证金有效缴交凭证</w:t>
      </w:r>
    </w:p>
    <w:p w:rsidR="00FC7E06" w:rsidRDefault="00A2505B">
      <w:pPr>
        <w:numPr>
          <w:ilvl w:val="0"/>
          <w:numId w:val="5"/>
        </w:numPr>
        <w:spacing w:line="440" w:lineRule="exact"/>
        <w:rPr>
          <w:rFonts w:ascii="宋体" w:hAnsi="宋体"/>
          <w:szCs w:val="21"/>
        </w:rPr>
      </w:pPr>
      <w:r>
        <w:rPr>
          <w:rFonts w:ascii="宋体" w:hAnsi="宋体" w:hint="eastAsia"/>
          <w:szCs w:val="21"/>
        </w:rPr>
        <w:t>招标文件规定的其他材料</w:t>
      </w:r>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48" w:name="_Toc446055907"/>
      <w:bookmarkStart w:id="49" w:name="_Toc398284552"/>
      <w:bookmarkStart w:id="50" w:name="_Toc398504608"/>
      <w:r>
        <w:rPr>
          <w:rFonts w:ascii="宋体" w:hAnsi="宋体" w:hint="eastAsia"/>
          <w:b/>
          <w:bCs/>
          <w:sz w:val="32"/>
          <w:szCs w:val="21"/>
        </w:rPr>
        <w:lastRenderedPageBreak/>
        <w:t>投标有效期</w:t>
      </w:r>
      <w:bookmarkEnd w:id="48"/>
      <w:bookmarkEnd w:id="49"/>
      <w:bookmarkEnd w:id="50"/>
    </w:p>
    <w:p w:rsidR="00FC7E06" w:rsidRDefault="00A2505B">
      <w:pPr>
        <w:numPr>
          <w:ilvl w:val="1"/>
          <w:numId w:val="3"/>
        </w:numPr>
        <w:tabs>
          <w:tab w:val="left" w:pos="992"/>
          <w:tab w:val="left" w:pos="1560"/>
        </w:tabs>
        <w:spacing w:line="360" w:lineRule="auto"/>
        <w:ind w:firstLineChars="200" w:firstLine="420"/>
        <w:rPr>
          <w:rFonts w:ascii="宋体" w:hAnsi="宋体"/>
          <w:szCs w:val="21"/>
        </w:rPr>
      </w:pPr>
      <w:r>
        <w:rPr>
          <w:rFonts w:ascii="宋体" w:hAnsi="宋体" w:hint="eastAsia"/>
          <w:szCs w:val="21"/>
        </w:rPr>
        <w:t>投标文件从《投标人须知前附表1》所规定的投标截止期之后开始生效，在《投标人须知前附表2》所规定的期限内保持有效。有效期不足将导致其投标文件被拒绝。</w:t>
      </w:r>
    </w:p>
    <w:p w:rsidR="00FC7E06" w:rsidRDefault="00A2505B">
      <w:pPr>
        <w:numPr>
          <w:ilvl w:val="1"/>
          <w:numId w:val="3"/>
        </w:numPr>
        <w:tabs>
          <w:tab w:val="left" w:pos="992"/>
          <w:tab w:val="left" w:pos="1560"/>
        </w:tabs>
        <w:spacing w:line="360" w:lineRule="auto"/>
        <w:ind w:firstLineChars="200" w:firstLine="420"/>
        <w:rPr>
          <w:rFonts w:ascii="宋体" w:hAnsi="宋体"/>
          <w:szCs w:val="21"/>
        </w:rPr>
      </w:pPr>
      <w:r>
        <w:rPr>
          <w:rFonts w:ascii="宋体" w:hAnsi="宋体" w:hint="eastAsia"/>
          <w:szCs w:val="21"/>
        </w:rPr>
        <w:t>特殊情况下采购代理机构可于投标有效期满之前书面要求投标人同意延长有效期，投标人应在采购代理机构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和不予退还投标保证金的规定在投标有效期延长期内继续有效。</w:t>
      </w:r>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51" w:name="_Toc398284553"/>
      <w:bookmarkStart w:id="52" w:name="_Toc398504609"/>
      <w:bookmarkStart w:id="53" w:name="_Toc446055908"/>
      <w:r>
        <w:rPr>
          <w:rFonts w:ascii="宋体" w:hAnsi="宋体" w:hint="eastAsia"/>
          <w:b/>
          <w:bCs/>
          <w:sz w:val="32"/>
          <w:szCs w:val="21"/>
        </w:rPr>
        <w:t>投标保证金</w:t>
      </w:r>
      <w:bookmarkEnd w:id="51"/>
      <w:r>
        <w:rPr>
          <w:rFonts w:ascii="宋体" w:hAnsi="宋体" w:hint="eastAsia"/>
          <w:b/>
          <w:bCs/>
          <w:sz w:val="32"/>
          <w:szCs w:val="21"/>
        </w:rPr>
        <w:t>及招标代理服务费</w:t>
      </w:r>
      <w:bookmarkEnd w:id="52"/>
      <w:bookmarkEnd w:id="53"/>
    </w:p>
    <w:p w:rsidR="00FC7E06" w:rsidRDefault="00A2505B">
      <w:pPr>
        <w:numPr>
          <w:ilvl w:val="1"/>
          <w:numId w:val="3"/>
        </w:numPr>
        <w:tabs>
          <w:tab w:val="left" w:pos="992"/>
          <w:tab w:val="left" w:pos="1560"/>
        </w:tabs>
        <w:spacing w:line="360" w:lineRule="auto"/>
        <w:ind w:firstLineChars="200" w:firstLine="420"/>
        <w:rPr>
          <w:rFonts w:ascii="宋体" w:hAnsi="宋体"/>
          <w:szCs w:val="21"/>
        </w:rPr>
      </w:pPr>
      <w:r>
        <w:rPr>
          <w:rFonts w:ascii="宋体" w:hAnsi="宋体" w:hint="eastAsia"/>
          <w:szCs w:val="21"/>
        </w:rPr>
        <w:t xml:space="preserve"> 投标保证金</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投标保证金为投标文件的组成部分之一。</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投标人应在提交投标文件之前向采购代理机构指定的保证金账户缴交《投标人须知前附表1》要求的投标保证金。</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投标保证金用于保护本次招标活动免受投标人的行为而引起的风险。</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投标保证金可以采用转账、电汇等形式提交，必须在投标截止时间前到达指定账户，同时在投标时还应提供相关到账证明材料。</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未按规定缴交投标保证金的投标，将被视为无效投标。</w:t>
      </w:r>
    </w:p>
    <w:p w:rsidR="00FC7E06" w:rsidRDefault="00A2505B">
      <w:pPr>
        <w:numPr>
          <w:ilvl w:val="2"/>
          <w:numId w:val="3"/>
        </w:numPr>
        <w:tabs>
          <w:tab w:val="left" w:pos="1134"/>
        </w:tabs>
        <w:spacing w:line="360" w:lineRule="auto"/>
        <w:ind w:firstLineChars="200" w:firstLine="420"/>
        <w:rPr>
          <w:rFonts w:ascii="宋体" w:hAnsi="宋体"/>
          <w:szCs w:val="21"/>
        </w:rPr>
      </w:pPr>
      <w:r>
        <w:rPr>
          <w:rFonts w:ascii="宋体" w:hAnsi="宋体" w:hint="eastAsia"/>
          <w:szCs w:val="21"/>
        </w:rPr>
        <w:t>中标通知书发出后，采购代理机构将在5个工作日内予以原额无息退还未中标人的投标保证金。</w:t>
      </w:r>
    </w:p>
    <w:p w:rsidR="00FC7E06" w:rsidRDefault="00A2505B">
      <w:pPr>
        <w:numPr>
          <w:ilvl w:val="2"/>
          <w:numId w:val="3"/>
        </w:numPr>
        <w:tabs>
          <w:tab w:val="left" w:pos="1134"/>
        </w:tabs>
        <w:spacing w:line="360" w:lineRule="auto"/>
        <w:ind w:firstLineChars="270" w:firstLine="567"/>
        <w:rPr>
          <w:rFonts w:ascii="宋体" w:hAnsi="宋体"/>
          <w:szCs w:val="21"/>
        </w:rPr>
      </w:pPr>
      <w:r>
        <w:rPr>
          <w:rFonts w:ascii="宋体" w:hAnsi="宋体" w:hint="eastAsia"/>
          <w:szCs w:val="21"/>
        </w:rPr>
        <w:t>在中标人支付所有招标代理服务费并签订合同（采购人如有要求中标人支付履约保证金的，则增加：并向采购人支付履约保证金）后，且中标人提交采购合同等有关资料之日起的5个工作日内，采购代理机构对中标人的投标保证金予以原额无息退还。</w:t>
      </w:r>
    </w:p>
    <w:p w:rsidR="00FC7E06" w:rsidRDefault="00A2505B">
      <w:pPr>
        <w:numPr>
          <w:ilvl w:val="2"/>
          <w:numId w:val="3"/>
        </w:numPr>
        <w:tabs>
          <w:tab w:val="left" w:pos="1134"/>
        </w:tabs>
        <w:spacing w:line="360" w:lineRule="auto"/>
        <w:ind w:firstLineChars="270" w:firstLine="567"/>
        <w:rPr>
          <w:rFonts w:ascii="宋体" w:hAnsi="宋体"/>
          <w:szCs w:val="21"/>
        </w:rPr>
      </w:pPr>
      <w:r>
        <w:rPr>
          <w:rFonts w:ascii="宋体" w:hAnsi="宋体" w:hint="eastAsia"/>
          <w:szCs w:val="21"/>
        </w:rPr>
        <w:t>投标保证金的有效期为投标有效期及其后的30个日历日。</w:t>
      </w:r>
    </w:p>
    <w:p w:rsidR="00FC7E06" w:rsidRDefault="00A2505B">
      <w:pPr>
        <w:numPr>
          <w:ilvl w:val="2"/>
          <w:numId w:val="3"/>
        </w:numPr>
        <w:tabs>
          <w:tab w:val="left" w:pos="1134"/>
        </w:tabs>
        <w:spacing w:line="360" w:lineRule="auto"/>
        <w:ind w:firstLineChars="270" w:firstLine="567"/>
        <w:rPr>
          <w:rFonts w:ascii="宋体" w:hAnsi="宋体"/>
          <w:szCs w:val="21"/>
        </w:rPr>
      </w:pPr>
      <w:r>
        <w:rPr>
          <w:rFonts w:ascii="宋体" w:hAnsi="宋体" w:hint="eastAsia"/>
          <w:szCs w:val="21"/>
        </w:rPr>
        <w:t>发生以下情形之一的，投标保证金将不予退还，由采购代理机构上缴财政部门：</w:t>
      </w:r>
    </w:p>
    <w:p w:rsidR="00FC7E06" w:rsidRDefault="00A2505B">
      <w:pPr>
        <w:numPr>
          <w:ilvl w:val="3"/>
          <w:numId w:val="3"/>
        </w:numPr>
        <w:tabs>
          <w:tab w:val="left" w:pos="1418"/>
        </w:tabs>
        <w:spacing w:line="360" w:lineRule="auto"/>
        <w:ind w:firstLineChars="200" w:firstLine="420"/>
        <w:rPr>
          <w:rFonts w:ascii="宋体" w:hAnsi="宋体"/>
          <w:szCs w:val="21"/>
        </w:rPr>
      </w:pPr>
      <w:r>
        <w:rPr>
          <w:rFonts w:ascii="宋体" w:hAnsi="宋体" w:hint="eastAsia"/>
          <w:szCs w:val="21"/>
        </w:rPr>
        <w:t>投标人在投标截止时间后，投标有效期内撤回投标；</w:t>
      </w:r>
    </w:p>
    <w:p w:rsidR="00FC7E06" w:rsidRDefault="00A2505B">
      <w:pPr>
        <w:numPr>
          <w:ilvl w:val="3"/>
          <w:numId w:val="3"/>
        </w:numPr>
        <w:tabs>
          <w:tab w:val="left" w:pos="1418"/>
        </w:tabs>
        <w:spacing w:line="360" w:lineRule="auto"/>
        <w:ind w:firstLineChars="200" w:firstLine="420"/>
        <w:rPr>
          <w:rFonts w:ascii="宋体" w:hAnsi="宋体"/>
          <w:szCs w:val="21"/>
        </w:rPr>
      </w:pPr>
      <w:r>
        <w:rPr>
          <w:rFonts w:ascii="宋体" w:hAnsi="宋体" w:hint="eastAsia"/>
          <w:szCs w:val="21"/>
        </w:rPr>
        <w:t xml:space="preserve"> 除因不可抗力或采购文件认可的情形外，中标人未能按本须知第22条规定签订合同；</w:t>
      </w:r>
    </w:p>
    <w:p w:rsidR="00FC7E06" w:rsidRDefault="00A2505B">
      <w:pPr>
        <w:numPr>
          <w:ilvl w:val="3"/>
          <w:numId w:val="3"/>
        </w:numPr>
        <w:tabs>
          <w:tab w:val="left" w:pos="1418"/>
        </w:tabs>
        <w:spacing w:line="360" w:lineRule="auto"/>
        <w:ind w:firstLineChars="200" w:firstLine="420"/>
        <w:rPr>
          <w:rFonts w:ascii="宋体" w:hAnsi="宋体"/>
          <w:szCs w:val="21"/>
        </w:rPr>
      </w:pPr>
      <w:r>
        <w:rPr>
          <w:rFonts w:ascii="宋体" w:hAnsi="宋体" w:hint="eastAsia"/>
          <w:szCs w:val="21"/>
        </w:rPr>
        <w:t>中标人未按《投标人须知前附表1》规定缴纳招标代理服务费；（采购人如有要求中标人支付履约保证金的，则增加：“中标人未按本须知规定提交履约保证金的；”）</w:t>
      </w:r>
    </w:p>
    <w:p w:rsidR="00FC7E06" w:rsidRDefault="00A2505B">
      <w:pPr>
        <w:numPr>
          <w:ilvl w:val="3"/>
          <w:numId w:val="3"/>
        </w:numPr>
        <w:tabs>
          <w:tab w:val="left" w:pos="1560"/>
        </w:tabs>
        <w:spacing w:line="360" w:lineRule="auto"/>
        <w:ind w:firstLineChars="200" w:firstLine="420"/>
        <w:rPr>
          <w:rFonts w:ascii="宋体" w:hAnsi="宋体"/>
          <w:szCs w:val="21"/>
        </w:rPr>
      </w:pPr>
      <w:r>
        <w:rPr>
          <w:rFonts w:ascii="宋体" w:hAnsi="宋体" w:hint="eastAsia"/>
          <w:szCs w:val="21"/>
        </w:rPr>
        <w:t>以他人名义投标或者以其他方式弄虚作假，骗取中标；</w:t>
      </w:r>
    </w:p>
    <w:p w:rsidR="00FC7E06" w:rsidRDefault="00A2505B">
      <w:pPr>
        <w:numPr>
          <w:ilvl w:val="3"/>
          <w:numId w:val="3"/>
        </w:numPr>
        <w:tabs>
          <w:tab w:val="left" w:pos="1560"/>
        </w:tabs>
        <w:spacing w:line="360" w:lineRule="auto"/>
        <w:ind w:firstLineChars="200" w:firstLine="420"/>
        <w:rPr>
          <w:rFonts w:ascii="宋体" w:hAnsi="宋体"/>
          <w:szCs w:val="21"/>
        </w:rPr>
      </w:pPr>
      <w:r>
        <w:rPr>
          <w:rFonts w:ascii="宋体" w:hAnsi="宋体" w:hint="eastAsia"/>
          <w:szCs w:val="21"/>
        </w:rPr>
        <w:t>投标人在投标文件中提供虚假材料的；</w:t>
      </w:r>
    </w:p>
    <w:p w:rsidR="00FC7E06" w:rsidRDefault="00A2505B">
      <w:pPr>
        <w:numPr>
          <w:ilvl w:val="3"/>
          <w:numId w:val="3"/>
        </w:numPr>
        <w:tabs>
          <w:tab w:val="left" w:pos="1560"/>
        </w:tabs>
        <w:spacing w:line="360" w:lineRule="auto"/>
        <w:ind w:firstLineChars="200" w:firstLine="420"/>
        <w:rPr>
          <w:rFonts w:ascii="宋体" w:hAnsi="宋体"/>
          <w:szCs w:val="21"/>
        </w:rPr>
      </w:pPr>
      <w:r>
        <w:rPr>
          <w:rFonts w:ascii="宋体" w:hAnsi="宋体" w:hint="eastAsia"/>
          <w:szCs w:val="21"/>
        </w:rPr>
        <w:t>在禁止参加政府采购活动的处罚有效期内，仍参加政府采购活动的；</w:t>
      </w:r>
    </w:p>
    <w:p w:rsidR="00FC7E06" w:rsidRDefault="00A2505B">
      <w:pPr>
        <w:numPr>
          <w:ilvl w:val="3"/>
          <w:numId w:val="3"/>
        </w:numPr>
        <w:tabs>
          <w:tab w:val="left" w:pos="1560"/>
        </w:tabs>
        <w:spacing w:line="360" w:lineRule="auto"/>
        <w:ind w:firstLineChars="200" w:firstLine="420"/>
        <w:rPr>
          <w:rFonts w:ascii="宋体" w:hAnsi="宋体"/>
          <w:szCs w:val="21"/>
        </w:rPr>
      </w:pPr>
      <w:r>
        <w:rPr>
          <w:rFonts w:ascii="宋体" w:hAnsi="宋体" w:hint="eastAsia"/>
          <w:szCs w:val="21"/>
        </w:rPr>
        <w:lastRenderedPageBreak/>
        <w:t>以不正当手段诋毁、排挤其他供应商的；</w:t>
      </w:r>
    </w:p>
    <w:p w:rsidR="00FC7E06" w:rsidRDefault="00A2505B">
      <w:pPr>
        <w:numPr>
          <w:ilvl w:val="3"/>
          <w:numId w:val="3"/>
        </w:numPr>
        <w:tabs>
          <w:tab w:val="left" w:pos="1560"/>
        </w:tabs>
        <w:spacing w:line="360" w:lineRule="auto"/>
        <w:ind w:firstLineChars="200" w:firstLine="420"/>
        <w:rPr>
          <w:rFonts w:ascii="宋体" w:hAnsi="宋体"/>
          <w:szCs w:val="21"/>
        </w:rPr>
      </w:pPr>
      <w:r>
        <w:rPr>
          <w:rFonts w:ascii="宋体" w:hAnsi="宋体" w:hint="eastAsia"/>
          <w:szCs w:val="21"/>
        </w:rPr>
        <w:t>因本项目政府采购过程中的违法行为，受到行政处罚的；</w:t>
      </w:r>
    </w:p>
    <w:p w:rsidR="00FC7E06" w:rsidRDefault="00A2505B">
      <w:pPr>
        <w:numPr>
          <w:ilvl w:val="3"/>
          <w:numId w:val="3"/>
        </w:numPr>
        <w:tabs>
          <w:tab w:val="left" w:pos="1560"/>
        </w:tabs>
        <w:spacing w:line="360" w:lineRule="auto"/>
        <w:ind w:firstLineChars="200" w:firstLine="420"/>
        <w:rPr>
          <w:rFonts w:ascii="宋体" w:hAnsi="宋体"/>
          <w:szCs w:val="21"/>
        </w:rPr>
      </w:pPr>
      <w:r>
        <w:rPr>
          <w:rFonts w:ascii="宋体" w:hAnsi="宋体" w:hint="eastAsia"/>
          <w:szCs w:val="21"/>
        </w:rPr>
        <w:t>与采购人、其他供应商或者采购代理机构恶意串通的；</w:t>
      </w:r>
    </w:p>
    <w:p w:rsidR="00FC7E06" w:rsidRDefault="00A2505B">
      <w:pPr>
        <w:numPr>
          <w:ilvl w:val="3"/>
          <w:numId w:val="3"/>
        </w:numPr>
        <w:tabs>
          <w:tab w:val="left" w:pos="1560"/>
        </w:tabs>
        <w:spacing w:line="360" w:lineRule="auto"/>
        <w:ind w:firstLineChars="200" w:firstLine="420"/>
        <w:rPr>
          <w:rFonts w:ascii="宋体" w:hAnsi="宋体"/>
          <w:szCs w:val="21"/>
        </w:rPr>
      </w:pPr>
      <w:r>
        <w:rPr>
          <w:rFonts w:ascii="宋体" w:hAnsi="宋体" w:hint="eastAsia"/>
          <w:szCs w:val="21"/>
        </w:rPr>
        <w:t>法律、法规、规章及本招标文件中规定的其他没收投标保证金的情形。</w:t>
      </w:r>
    </w:p>
    <w:p w:rsidR="00FC7E06" w:rsidRDefault="00A2505B">
      <w:pPr>
        <w:spacing w:line="360" w:lineRule="auto"/>
        <w:ind w:firstLineChars="200" w:firstLine="420"/>
        <w:rPr>
          <w:rFonts w:ascii="宋体" w:hAnsi="宋体"/>
          <w:szCs w:val="21"/>
        </w:rPr>
      </w:pPr>
      <w:r>
        <w:rPr>
          <w:rFonts w:ascii="宋体" w:hAnsi="宋体" w:hint="eastAsia"/>
          <w:szCs w:val="21"/>
        </w:rPr>
        <w:t>上述不予退还投标保证金的情形给招标采购单位造成损失的，相关责任人还应当承担赔偿责任。</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 xml:space="preserve"> 招标代理服务费</w:t>
      </w:r>
    </w:p>
    <w:p w:rsidR="00FC7E06" w:rsidRDefault="00A2505B">
      <w:pPr>
        <w:spacing w:line="360" w:lineRule="auto"/>
        <w:ind w:firstLineChars="200" w:firstLine="420"/>
        <w:rPr>
          <w:rFonts w:ascii="宋体" w:hAnsi="宋体"/>
          <w:szCs w:val="21"/>
        </w:rPr>
      </w:pPr>
      <w:r>
        <w:rPr>
          <w:rFonts w:ascii="宋体" w:hAnsi="宋体" w:hint="eastAsia"/>
          <w:szCs w:val="21"/>
        </w:rPr>
        <w:t>本项目招标代理服务费须由中标人向采购代理机构缴纳，于领取中标通知书的同时以转账、汇票、现金等方式一次性缴清。</w:t>
      </w:r>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54" w:name="_Toc398284554"/>
      <w:bookmarkStart w:id="55" w:name="_Toc398504610"/>
      <w:bookmarkStart w:id="56" w:name="_Toc446055909"/>
      <w:r>
        <w:rPr>
          <w:rFonts w:ascii="宋体" w:hAnsi="宋体" w:hint="eastAsia"/>
          <w:b/>
          <w:bCs/>
          <w:sz w:val="32"/>
          <w:szCs w:val="21"/>
        </w:rPr>
        <w:t>投标文件的格式</w:t>
      </w:r>
      <w:bookmarkEnd w:id="54"/>
      <w:bookmarkEnd w:id="55"/>
      <w:bookmarkEnd w:id="56"/>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投标人须编制由本须知第10条规定文件组成的投标文件</w:t>
      </w:r>
      <w:r>
        <w:rPr>
          <w:rFonts w:ascii="宋体" w:hAnsi="宋体" w:hint="eastAsia"/>
          <w:b/>
          <w:szCs w:val="21"/>
        </w:rPr>
        <w:t>正本一份，副本二份，及投标文件电子</w:t>
      </w:r>
      <w:proofErr w:type="gramStart"/>
      <w:r>
        <w:rPr>
          <w:rFonts w:ascii="宋体" w:hAnsi="宋体" w:hint="eastAsia"/>
          <w:b/>
          <w:szCs w:val="21"/>
        </w:rPr>
        <w:t>档</w:t>
      </w:r>
      <w:proofErr w:type="gramEnd"/>
      <w:r>
        <w:rPr>
          <w:rFonts w:ascii="宋体" w:hAnsi="宋体" w:hint="eastAsia"/>
          <w:b/>
          <w:szCs w:val="21"/>
        </w:rPr>
        <w:t>一份（可采用电子光盘形式），</w:t>
      </w:r>
      <w:r>
        <w:rPr>
          <w:rFonts w:ascii="宋体" w:hAnsi="宋体" w:hint="eastAsia"/>
          <w:szCs w:val="21"/>
        </w:rPr>
        <w:t>正本必须用A4幅面纸张打印装订，副本可以用正本的完整复印件。图纸可用A3幅面纸打印并单独装订（一正二副）。并在封面标明“正本”、“副本”字样。正本、副本、</w:t>
      </w:r>
      <w:proofErr w:type="gramStart"/>
      <w:r>
        <w:rPr>
          <w:rFonts w:ascii="宋体" w:hAnsi="宋体" w:hint="eastAsia"/>
          <w:szCs w:val="21"/>
        </w:rPr>
        <w:t>电子档如有</w:t>
      </w:r>
      <w:proofErr w:type="gramEnd"/>
      <w:r>
        <w:rPr>
          <w:rFonts w:ascii="宋体" w:hAnsi="宋体" w:hint="eastAsia"/>
          <w:szCs w:val="21"/>
        </w:rPr>
        <w:t>不一致，则以正本为准。</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投标文件应由投标人的法定代表人或者其授权代表签字并加盖公章，如由后者签字，应提供“法定代表人授权委托书”。</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除非有另外的规定或许可，投标使用货币为人民币。</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 xml:space="preserve">投标人应提交证明其拟供货物（服务）符合招标文件要求的技术响应文件，该文件可以是文字资料、图纸和数据，并须提供货物主要技术性能的详细描述。 </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投标文件的正本和全部副本均应使用不能擦去的墨料或墨水打印、书写或复印，并由法定代表人或其授权代表签署，盖投标人公章。</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全套投标文件应无涂改和行间插字，除非这些改动是根据采购代理机构的指示进行的，或者是为改正投标人造成的必须修改的错误而进行的。有改动时，修改</w:t>
      </w:r>
      <w:proofErr w:type="gramStart"/>
      <w:r>
        <w:rPr>
          <w:rFonts w:ascii="宋体" w:hAnsi="宋体" w:hint="eastAsia"/>
          <w:szCs w:val="21"/>
        </w:rPr>
        <w:t>处应当</w:t>
      </w:r>
      <w:proofErr w:type="gramEnd"/>
      <w:r>
        <w:rPr>
          <w:rFonts w:ascii="宋体" w:hAnsi="宋体" w:hint="eastAsia"/>
          <w:szCs w:val="21"/>
        </w:rPr>
        <w:t xml:space="preserve">由法定代表人或授权代表签字证明或加盖校正章。 </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未按本须知规定的格式填写投标文件、投标文件字迹模糊不清的，其投标可能被承担不利的评标结果。</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所有资格证明文件复印件须注明“与原件一致”并加盖投标人公章。</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投标人应将上述文件按顺序胶装成册、打印页码，并编列投标文件目录、资料清单，由于装订不规范或编排顺序混乱而导致投标文件被误读或漏读，该投标可能被视为无效投标或承担不利的评标结果。</w:t>
      </w:r>
    </w:p>
    <w:p w:rsidR="00FC7E06" w:rsidRDefault="00A2505B">
      <w:pPr>
        <w:keepNext/>
        <w:keepLines/>
        <w:spacing w:before="260" w:after="260" w:line="360" w:lineRule="auto"/>
        <w:jc w:val="center"/>
        <w:outlineLvl w:val="1"/>
        <w:rPr>
          <w:rFonts w:ascii="宋体" w:hAnsi="宋体"/>
          <w:b/>
          <w:bCs/>
          <w:sz w:val="32"/>
          <w:szCs w:val="32"/>
        </w:rPr>
      </w:pPr>
      <w:bookmarkStart w:id="57" w:name="_Toc446055910"/>
      <w:bookmarkStart w:id="58" w:name="_Toc398284555"/>
      <w:bookmarkStart w:id="59" w:name="_Toc398504611"/>
      <w:r>
        <w:rPr>
          <w:rFonts w:ascii="宋体" w:hAnsi="宋体" w:hint="eastAsia"/>
          <w:b/>
          <w:bCs/>
          <w:sz w:val="32"/>
          <w:szCs w:val="32"/>
        </w:rPr>
        <w:lastRenderedPageBreak/>
        <w:t>第四节  投标文件的提交</w:t>
      </w:r>
      <w:bookmarkEnd w:id="57"/>
      <w:bookmarkEnd w:id="58"/>
      <w:bookmarkEnd w:id="59"/>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60" w:name="_Toc446055911"/>
      <w:bookmarkStart w:id="61" w:name="_Toc398504612"/>
      <w:bookmarkStart w:id="62" w:name="_Toc398284556"/>
      <w:r>
        <w:rPr>
          <w:rFonts w:ascii="宋体" w:hAnsi="宋体" w:hint="eastAsia"/>
          <w:b/>
          <w:bCs/>
          <w:szCs w:val="21"/>
        </w:rPr>
        <w:t>投标文件的密封、标记和递交</w:t>
      </w:r>
      <w:bookmarkEnd w:id="60"/>
      <w:bookmarkEnd w:id="61"/>
      <w:bookmarkEnd w:id="62"/>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应将投标文件正本和全部副本分别用信封密封，标明招标编号、投标人名称、投标货物名称及“正本”或“副本”字样，并在封口处加盖投标人公章或由投标代表签字。投标文件未密封将导致其投标被拒绝。</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 xml:space="preserve"> 每一信封密封处应加盖投标人公章或由投标代表签字。</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如果投标文件由邮局或专人送交，投标人应将投标文件按照本须知第14.1条至第14.2条的规定进行密封和标记后，按投标人须知前附表1注明的地址送至接收人。</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如果未按上述规定进行密封和标记，采购代理机构将不承担由此造成的对投标文件的误投或提前拆封的责任。</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投标文件应在投标邀请中规定的截止时间前送达，迟到的投标文件为无效投标文件, 将被拒收。</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投标人在投标截止时间前，可以对所提交的投标文件进行修改或者撤回，并书面通知采购代理机构。修改的内容和撤回通知应当按本须知要求签署、盖章、密封，并作为投标文件的组成部分。</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投标人在投标截止时间后不得修改、撤回投标文件。投标人在投标截止时间后修改投标文件的，其投标将被拒绝。</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投标截止时间结束后参加投标的投标人不足3家的，本次招标程序终止，除采购任务取消情形外，招标采购单位将依法重新组织招标或者采取其他方式采购。</w:t>
      </w:r>
    </w:p>
    <w:p w:rsidR="00FC7E06" w:rsidRDefault="00A2505B">
      <w:pPr>
        <w:keepNext/>
        <w:keepLines/>
        <w:spacing w:before="260" w:after="260" w:line="360" w:lineRule="auto"/>
        <w:jc w:val="center"/>
        <w:outlineLvl w:val="1"/>
        <w:rPr>
          <w:rFonts w:ascii="宋体" w:hAnsi="宋体"/>
          <w:b/>
          <w:bCs/>
          <w:sz w:val="32"/>
          <w:szCs w:val="32"/>
        </w:rPr>
      </w:pPr>
      <w:bookmarkStart w:id="63" w:name="_Toc398284557"/>
      <w:bookmarkStart w:id="64" w:name="_Toc398504613"/>
      <w:bookmarkStart w:id="65" w:name="_Toc446055912"/>
      <w:r>
        <w:rPr>
          <w:rFonts w:ascii="宋体" w:hAnsi="宋体" w:hint="eastAsia"/>
          <w:b/>
          <w:bCs/>
          <w:sz w:val="32"/>
          <w:szCs w:val="32"/>
        </w:rPr>
        <w:t>第五节  投标文件的评估和比较</w:t>
      </w:r>
      <w:bookmarkEnd w:id="63"/>
      <w:bookmarkEnd w:id="64"/>
      <w:bookmarkEnd w:id="65"/>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66" w:name="_Toc446055913"/>
      <w:bookmarkStart w:id="67" w:name="_Toc398284558"/>
      <w:bookmarkStart w:id="68" w:name="_Toc398504614"/>
      <w:r>
        <w:rPr>
          <w:rFonts w:ascii="宋体" w:hAnsi="宋体" w:hint="eastAsia"/>
          <w:b/>
          <w:bCs/>
          <w:sz w:val="32"/>
          <w:szCs w:val="21"/>
        </w:rPr>
        <w:t>开标、评标时间</w:t>
      </w:r>
      <w:bookmarkEnd w:id="66"/>
      <w:bookmarkEnd w:id="67"/>
      <w:bookmarkEnd w:id="68"/>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在《投标人须知前附表1》中所规定的时间、地点开标（如有推迟情形，以推迟后的时间、地点为准）。</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开标由采购代理机构主持，邀请采购人、投标人和有关方面代表参加。投标人一般应派授权代表参加开标会，并办理签到手续。</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开标时，</w:t>
      </w:r>
      <w:proofErr w:type="gramStart"/>
      <w:r>
        <w:rPr>
          <w:rFonts w:ascii="宋体" w:hAnsi="宋体" w:hint="eastAsia"/>
          <w:szCs w:val="21"/>
        </w:rPr>
        <w:t>由监标</w:t>
      </w:r>
      <w:proofErr w:type="gramEnd"/>
      <w:r>
        <w:rPr>
          <w:rFonts w:ascii="宋体" w:hAnsi="宋体" w:hint="eastAsia"/>
          <w:szCs w:val="21"/>
        </w:rPr>
        <w:t>人或者投标人共同推举的代表检查投标文件的密封情况。采购代理机构对符合密封要求的投标文件按照提交投标文件时间的先后顺序（或者逆顺序）当场逐一拆封，由开标会主持人</w:t>
      </w:r>
      <w:proofErr w:type="gramStart"/>
      <w:r>
        <w:rPr>
          <w:rFonts w:ascii="宋体" w:hAnsi="宋体" w:hint="eastAsia"/>
          <w:szCs w:val="21"/>
        </w:rPr>
        <w:t>按规定宣唱“开标一览表”</w:t>
      </w:r>
      <w:proofErr w:type="gramEnd"/>
      <w:r>
        <w:rPr>
          <w:rFonts w:ascii="宋体" w:hAnsi="宋体" w:hint="eastAsia"/>
          <w:szCs w:val="21"/>
        </w:rPr>
        <w:t>等规定内容。采购代理机构对唱标内容作开标记录，由投标人代表及相关人员签字确认。</w:t>
      </w:r>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69" w:name="_Toc446055914"/>
      <w:bookmarkStart w:id="70" w:name="_Toc398504615"/>
      <w:bookmarkStart w:id="71" w:name="_Toc398284559"/>
      <w:r>
        <w:rPr>
          <w:rFonts w:ascii="宋体" w:hAnsi="宋体" w:hint="eastAsia"/>
          <w:b/>
          <w:bCs/>
          <w:sz w:val="32"/>
          <w:szCs w:val="21"/>
        </w:rPr>
        <w:lastRenderedPageBreak/>
        <w:t>评标委员会</w:t>
      </w:r>
      <w:bookmarkEnd w:id="69"/>
      <w:bookmarkEnd w:id="70"/>
      <w:bookmarkEnd w:id="71"/>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代理机构根据招标货物（服务）的特点依法组建评标委员会。评标委员会由技术、经济、法律等方面的专家和采购人代表组成。成员为5人以上单数组成，专家人数不能少于2/3。在开标后的适当时间里由评标委员会对投标文件进行审查、质疑、评估和比较，并做出授予合同的建议。</w:t>
      </w:r>
    </w:p>
    <w:p w:rsidR="00FC7E06" w:rsidRDefault="00A2505B">
      <w:pPr>
        <w:keepNext/>
        <w:keepLines/>
        <w:numPr>
          <w:ilvl w:val="0"/>
          <w:numId w:val="3"/>
        </w:numPr>
        <w:tabs>
          <w:tab w:val="left" w:pos="1440"/>
        </w:tabs>
        <w:spacing w:before="260" w:after="260" w:line="360" w:lineRule="auto"/>
        <w:outlineLvl w:val="2"/>
        <w:rPr>
          <w:rFonts w:ascii="宋体" w:hAnsi="宋体"/>
          <w:b/>
          <w:bCs/>
          <w:sz w:val="32"/>
          <w:szCs w:val="21"/>
        </w:rPr>
      </w:pPr>
      <w:bookmarkStart w:id="72" w:name="_Toc446055915"/>
      <w:bookmarkStart w:id="73" w:name="_Toc398284560"/>
      <w:bookmarkStart w:id="74" w:name="_Toc398504616"/>
      <w:r>
        <w:rPr>
          <w:rFonts w:ascii="宋体" w:hAnsi="宋体" w:hint="eastAsia"/>
          <w:b/>
          <w:bCs/>
          <w:sz w:val="32"/>
          <w:szCs w:val="21"/>
        </w:rPr>
        <w:t>投标文件的初审</w:t>
      </w:r>
      <w:bookmarkEnd w:id="72"/>
      <w:bookmarkEnd w:id="73"/>
      <w:bookmarkEnd w:id="74"/>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对所有投标人的评估，都采用相同的程序和标准。评议过程将严格按照招标文件的要求和条件进行。</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有关投标文件的审查、澄清、评估和比较以及推荐中标候选人的一切情况都不得透露给任</w:t>
      </w:r>
      <w:proofErr w:type="gramStart"/>
      <w:r>
        <w:rPr>
          <w:rFonts w:ascii="宋体" w:hAnsi="宋体" w:hint="eastAsia"/>
          <w:szCs w:val="21"/>
        </w:rPr>
        <w:t>一</w:t>
      </w:r>
      <w:proofErr w:type="gramEnd"/>
      <w:r>
        <w:rPr>
          <w:rFonts w:ascii="宋体" w:hAnsi="宋体" w:hint="eastAsia"/>
          <w:szCs w:val="21"/>
        </w:rPr>
        <w:t>投标人或与上述评标工作无关的人员。</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投标人任何试图影响评委会对投标文件的评估、比较或者推荐候选人的行为，都将导致其投标被拒绝，并被没收投标保证金。</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 xml:space="preserve">评委会将对投标文件进行审查，以确定投标文件是否完整、有无计算上的错误、是否提交了投标保证金、文件是否已正确签署。 </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算术错误将按以下方法更正：</w:t>
      </w:r>
    </w:p>
    <w:p w:rsidR="00FC7E06" w:rsidRDefault="00A2505B">
      <w:pPr>
        <w:numPr>
          <w:ilvl w:val="2"/>
          <w:numId w:val="3"/>
        </w:numPr>
        <w:spacing w:line="360" w:lineRule="auto"/>
        <w:ind w:firstLineChars="200" w:firstLine="420"/>
        <w:rPr>
          <w:rFonts w:ascii="宋体" w:hAnsi="宋体"/>
          <w:szCs w:val="21"/>
        </w:rPr>
      </w:pPr>
      <w:r>
        <w:rPr>
          <w:rFonts w:ascii="宋体" w:hAnsi="宋体" w:hint="eastAsia"/>
          <w:szCs w:val="21"/>
        </w:rPr>
        <w:t>投标文件中“开标一览表(报价表)”内容与投标文件中明细表内容不一致的，以“开标一览表(报价表)”为准。</w:t>
      </w:r>
    </w:p>
    <w:p w:rsidR="00FC7E06" w:rsidRDefault="00A2505B">
      <w:pPr>
        <w:numPr>
          <w:ilvl w:val="2"/>
          <w:numId w:val="3"/>
        </w:numPr>
        <w:tabs>
          <w:tab w:val="left" w:pos="1418"/>
        </w:tabs>
        <w:spacing w:line="360" w:lineRule="auto"/>
        <w:ind w:firstLineChars="200" w:firstLine="420"/>
        <w:rPr>
          <w:rFonts w:ascii="宋体" w:hAnsi="宋体"/>
          <w:szCs w:val="21"/>
        </w:rPr>
      </w:pPr>
      <w:r>
        <w:rPr>
          <w:rFonts w:ascii="宋体" w:hAnsi="宋体" w:hint="eastAsia"/>
          <w:szCs w:val="21"/>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rsidR="00FC7E06" w:rsidRDefault="00A2505B">
      <w:pPr>
        <w:spacing w:line="360" w:lineRule="auto"/>
        <w:ind w:firstLineChars="200" w:firstLine="420"/>
        <w:rPr>
          <w:rFonts w:ascii="宋体" w:hAnsi="宋体"/>
          <w:szCs w:val="21"/>
        </w:rPr>
      </w:pPr>
      <w:r>
        <w:rPr>
          <w:rFonts w:ascii="宋体" w:hAnsi="宋体" w:hint="eastAsia"/>
          <w:szCs w:val="21"/>
        </w:rPr>
        <w:t>如果投标人不接受按上述方法对投标文件中的算术错误进行更正，其投标将被拒绝并没收其投标保证金。</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资格性检查和符合性检查</w:t>
      </w:r>
    </w:p>
    <w:p w:rsidR="00FC7E06" w:rsidRDefault="00A2505B">
      <w:pPr>
        <w:numPr>
          <w:ilvl w:val="2"/>
          <w:numId w:val="3"/>
        </w:numPr>
        <w:spacing w:line="360" w:lineRule="auto"/>
        <w:rPr>
          <w:rFonts w:ascii="宋体" w:hAnsi="宋体"/>
          <w:szCs w:val="21"/>
        </w:rPr>
      </w:pPr>
      <w:r>
        <w:rPr>
          <w:rFonts w:ascii="宋体" w:hAnsi="宋体" w:hint="eastAsia"/>
          <w:szCs w:val="21"/>
        </w:rPr>
        <w:t>资格性检查。依据法律法规和招标文件的规定，在对投标文件详细评估之前，评标委员会将依据投标人提交的投标文件按《投标人须知前附表2》所述的资格性要求对投标人进行资格审查，以确定其是否具备投标资格。如果投标人不具备投标资格，不满足招标文件所规定的资格标准或提供资格证明文件不全的，其投标将被拒绝。</w:t>
      </w:r>
    </w:p>
    <w:p w:rsidR="00FC7E06" w:rsidRDefault="00A2505B">
      <w:pPr>
        <w:numPr>
          <w:ilvl w:val="2"/>
          <w:numId w:val="3"/>
        </w:numPr>
        <w:spacing w:line="360" w:lineRule="auto"/>
        <w:ind w:firstLineChars="200" w:firstLine="420"/>
        <w:rPr>
          <w:rFonts w:ascii="宋体" w:hAnsi="宋体"/>
          <w:szCs w:val="21"/>
        </w:rPr>
      </w:pPr>
      <w:r>
        <w:rPr>
          <w:rFonts w:ascii="宋体" w:hAnsi="宋体" w:hint="eastAsia"/>
          <w:szCs w:val="21"/>
        </w:rPr>
        <w:t>符合性检查。依据招标文件的规定，评标委员会还将从投标文件的有效性、完整性和对招标文件的响应程度进行审查，以确定是否符合对招标文件的实质性要求</w:t>
      </w:r>
      <w:proofErr w:type="gramStart"/>
      <w:r>
        <w:rPr>
          <w:rFonts w:ascii="宋体" w:hAnsi="宋体" w:hint="eastAsia"/>
          <w:szCs w:val="21"/>
        </w:rPr>
        <w:t>作出</w:t>
      </w:r>
      <w:proofErr w:type="gramEnd"/>
      <w:r>
        <w:rPr>
          <w:rFonts w:ascii="宋体" w:hAnsi="宋体" w:hint="eastAsia"/>
          <w:szCs w:val="21"/>
        </w:rPr>
        <w:t>响应。评标委员会将依据投标人提交的投标文件按《投标人须知前附表2》所述的符合性要求对投标人进行审查，对没有</w:t>
      </w:r>
      <w:r w:rsidR="00C068BA">
        <w:rPr>
          <w:rFonts w:ascii="宋体" w:hAnsi="宋体" w:hint="eastAsia"/>
          <w:szCs w:val="21"/>
        </w:rPr>
        <w:t>实质性响应的投标文件将不进行评估，其投标将被作为无效投标处理。投标人须在投标文件中附有投标（</w:t>
      </w:r>
      <w:proofErr w:type="gramStart"/>
      <w:r w:rsidR="00C068BA">
        <w:rPr>
          <w:rFonts w:ascii="宋体" w:hAnsi="宋体" w:hint="eastAsia"/>
          <w:szCs w:val="21"/>
        </w:rPr>
        <w:t>餐梯除外</w:t>
      </w:r>
      <w:proofErr w:type="gramEnd"/>
      <w:r w:rsidR="00C068BA">
        <w:rPr>
          <w:rFonts w:ascii="宋体" w:hAnsi="宋体" w:hint="eastAsia"/>
          <w:szCs w:val="21"/>
        </w:rPr>
        <w:t>）2台电梯为同一品牌产品制造商承诺文件，</w:t>
      </w:r>
      <w:r>
        <w:rPr>
          <w:rFonts w:ascii="宋体" w:hAnsi="宋体" w:hint="eastAsia"/>
          <w:szCs w:val="21"/>
        </w:rPr>
        <w:t>，如</w:t>
      </w:r>
      <w:proofErr w:type="gramStart"/>
      <w:r>
        <w:rPr>
          <w:rFonts w:ascii="宋体" w:hAnsi="宋体" w:hint="eastAsia"/>
          <w:szCs w:val="21"/>
        </w:rPr>
        <w:t>无提供</w:t>
      </w:r>
      <w:proofErr w:type="gramEnd"/>
      <w:r>
        <w:rPr>
          <w:rFonts w:ascii="宋体" w:hAnsi="宋体" w:hint="eastAsia"/>
          <w:szCs w:val="21"/>
        </w:rPr>
        <w:t>导致该投标作无效投标处理。</w:t>
      </w:r>
    </w:p>
    <w:p w:rsidR="00FC7E06" w:rsidRDefault="00A2505B">
      <w:pPr>
        <w:spacing w:line="360" w:lineRule="auto"/>
        <w:ind w:firstLineChars="200" w:firstLine="420"/>
        <w:rPr>
          <w:rFonts w:ascii="宋体" w:hAnsi="宋体"/>
          <w:szCs w:val="21"/>
        </w:rPr>
      </w:pPr>
      <w:r>
        <w:rPr>
          <w:rFonts w:ascii="宋体" w:hAnsi="宋体" w:hint="eastAsia"/>
          <w:szCs w:val="21"/>
        </w:rPr>
        <w:lastRenderedPageBreak/>
        <w:t>评标委员会确定投标的响应性，只根据投标文件本身的内容，而不寻求其他的外部证据。</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75" w:name="_Toc398284561"/>
      <w:bookmarkStart w:id="76" w:name="_Toc398504617"/>
      <w:bookmarkStart w:id="77" w:name="_Toc446055916"/>
      <w:r>
        <w:rPr>
          <w:rFonts w:ascii="宋体" w:hAnsi="宋体" w:hint="eastAsia"/>
          <w:b/>
          <w:bCs/>
          <w:szCs w:val="21"/>
        </w:rPr>
        <w:t>投标文件的澄清</w:t>
      </w:r>
      <w:bookmarkEnd w:id="75"/>
      <w:bookmarkEnd w:id="76"/>
      <w:bookmarkEnd w:id="77"/>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对投标文件中含义不明确、同类问题表述不一致或者有明显文字和计算错误的内容，评标委员会可以书面形式要求投标人</w:t>
      </w:r>
      <w:proofErr w:type="gramStart"/>
      <w:r>
        <w:rPr>
          <w:rFonts w:ascii="宋体" w:hAnsi="宋体" w:hint="eastAsia"/>
          <w:szCs w:val="21"/>
        </w:rPr>
        <w:t>作出</w:t>
      </w:r>
      <w:proofErr w:type="gramEnd"/>
      <w:r>
        <w:rPr>
          <w:rFonts w:ascii="宋体" w:hAnsi="宋体" w:hint="eastAsia"/>
          <w:szCs w:val="21"/>
        </w:rPr>
        <w:t>必要的澄清、说明或者纠正。投标人的澄清、说明或者补正应当在评标委员会规定的时间内以书面形式</w:t>
      </w:r>
      <w:proofErr w:type="gramStart"/>
      <w:r>
        <w:rPr>
          <w:rFonts w:ascii="宋体" w:hAnsi="宋体" w:hint="eastAsia"/>
          <w:szCs w:val="21"/>
        </w:rPr>
        <w:t>作出</w:t>
      </w:r>
      <w:proofErr w:type="gramEnd"/>
      <w:r>
        <w:rPr>
          <w:rFonts w:ascii="宋体" w:hAnsi="宋体" w:hint="eastAsia"/>
          <w:szCs w:val="21"/>
        </w:rPr>
        <w:t>，由其法定代表人或者授权代表签字，并不得超出投标文件的范围或者改变投标文件的实质性内容。</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78" w:name="_Toc398284562"/>
      <w:bookmarkStart w:id="79" w:name="_Toc446055917"/>
      <w:bookmarkStart w:id="80" w:name="_Toc398504618"/>
      <w:r>
        <w:rPr>
          <w:rFonts w:ascii="宋体" w:hAnsi="宋体" w:hint="eastAsia"/>
          <w:b/>
          <w:bCs/>
          <w:szCs w:val="21"/>
        </w:rPr>
        <w:t>比较与评价</w:t>
      </w:r>
      <w:bookmarkEnd w:id="78"/>
      <w:bookmarkEnd w:id="79"/>
      <w:bookmarkEnd w:id="80"/>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评标委员会将按《投标人须知前附表3》所述评</w:t>
      </w:r>
      <w:proofErr w:type="gramStart"/>
      <w:r>
        <w:rPr>
          <w:rFonts w:ascii="宋体" w:hAnsi="宋体" w:hint="eastAsia"/>
          <w:szCs w:val="21"/>
        </w:rPr>
        <w:t>标方法</w:t>
      </w:r>
      <w:proofErr w:type="gramEnd"/>
      <w:r>
        <w:rPr>
          <w:rFonts w:ascii="宋体" w:hAnsi="宋体" w:hint="eastAsia"/>
          <w:szCs w:val="21"/>
        </w:rPr>
        <w:t>与标准，对资格性检查和符合性检查合格的投标文件进行商务和技术评估，综合比较与评价。</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对漏（缺）报项的处理：招标文件中要求列入报价的费用（含配置、功能），漏（缺）报的视同已含在投标总价中，但在评标时</w:t>
      </w:r>
      <w:proofErr w:type="gramStart"/>
      <w:r>
        <w:rPr>
          <w:rFonts w:ascii="宋体" w:hAnsi="宋体" w:hint="eastAsia"/>
          <w:szCs w:val="21"/>
        </w:rPr>
        <w:t>取有效</w:t>
      </w:r>
      <w:proofErr w:type="gramEnd"/>
      <w:r>
        <w:rPr>
          <w:rFonts w:ascii="宋体" w:hAnsi="宋体" w:hint="eastAsia"/>
          <w:szCs w:val="21"/>
        </w:rPr>
        <w:t>投标人该项最高报价加入漏（缺）报人的评标价进行评标。对多报项及赠送项的价格评标时不予核减，全部进入评标价评议。</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若投标人的报价明显低于其他报价，使得其投标报价可能低于其个别成本的，有可能影响商品质量或不能诚信履约的，投标人应按评标委员会要求</w:t>
      </w:r>
      <w:proofErr w:type="gramStart"/>
      <w:r>
        <w:rPr>
          <w:rFonts w:ascii="宋体" w:hAnsi="宋体" w:hint="eastAsia"/>
          <w:szCs w:val="21"/>
        </w:rPr>
        <w:t>作出</w:t>
      </w:r>
      <w:proofErr w:type="gramEnd"/>
      <w:r>
        <w:rPr>
          <w:rFonts w:ascii="宋体" w:hAnsi="宋体" w:hint="eastAsia"/>
          <w:szCs w:val="21"/>
        </w:rPr>
        <w:t>书面说明并提供相关证明材料，不能合理说明或不能提供相关证明材料的，可作无效投标处理。</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评标委员会将按比较与评价最优在先原则, 排列评价顺序, 根据在《投标人须知前附表3》中确定的中标候选人数量推荐出中标候选人。</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在评标期间，若出现符合本须知规定的所有投标条件的投标人不足三家情形的，本次招标程序终止，除采购任务取消情形外，招标采购单位将依法重新组织招标或者采取其他方式采购。 </w:t>
      </w:r>
    </w:p>
    <w:p w:rsidR="00FC7E06" w:rsidRDefault="00A2505B">
      <w:pPr>
        <w:keepNext/>
        <w:keepLines/>
        <w:spacing w:before="260" w:after="260" w:line="360" w:lineRule="auto"/>
        <w:jc w:val="center"/>
        <w:outlineLvl w:val="1"/>
        <w:rPr>
          <w:rFonts w:ascii="宋体" w:hAnsi="宋体"/>
          <w:b/>
          <w:bCs/>
          <w:szCs w:val="21"/>
        </w:rPr>
      </w:pPr>
      <w:bookmarkStart w:id="81" w:name="_Toc398504619"/>
      <w:bookmarkStart w:id="82" w:name="_Toc446055918"/>
      <w:bookmarkStart w:id="83" w:name="_Toc398284563"/>
      <w:r>
        <w:rPr>
          <w:rFonts w:ascii="宋体" w:hAnsi="宋体" w:hint="eastAsia"/>
          <w:b/>
          <w:bCs/>
          <w:szCs w:val="21"/>
        </w:rPr>
        <w:t>第六节  定标与签订合同</w:t>
      </w:r>
      <w:bookmarkEnd w:id="81"/>
      <w:bookmarkEnd w:id="82"/>
      <w:bookmarkEnd w:id="83"/>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84" w:name="_Toc398284564"/>
      <w:bookmarkStart w:id="85" w:name="_Toc446055919"/>
      <w:bookmarkStart w:id="86" w:name="_Toc398504620"/>
      <w:r>
        <w:rPr>
          <w:rFonts w:ascii="宋体" w:hAnsi="宋体" w:hint="eastAsia"/>
          <w:b/>
          <w:bCs/>
          <w:szCs w:val="21"/>
        </w:rPr>
        <w:t>定标准则</w:t>
      </w:r>
      <w:bookmarkEnd w:id="84"/>
      <w:bookmarkEnd w:id="85"/>
      <w:bookmarkEnd w:id="86"/>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最低投标价不作为中标的保证。</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投标人的投标文件符合招标文件要求，按招标文件确定评标方法、标准，经评委评审并推荐中标候选人。</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87" w:name="_Toc446055920"/>
      <w:bookmarkStart w:id="88" w:name="_Toc398284565"/>
      <w:bookmarkStart w:id="89" w:name="_Toc398504621"/>
      <w:r>
        <w:rPr>
          <w:rFonts w:ascii="宋体" w:hAnsi="宋体" w:hint="eastAsia"/>
          <w:b/>
          <w:bCs/>
          <w:szCs w:val="21"/>
        </w:rPr>
        <w:t>中标通知</w:t>
      </w:r>
      <w:bookmarkEnd w:id="87"/>
      <w:bookmarkEnd w:id="88"/>
      <w:bookmarkEnd w:id="89"/>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评标结束后，评标结果经采购人确认后，招标代理机构应自中标人确定之日起2个工作日内在刊登本采购项目招标公告的媒介上对中标结果进行公告，同时招标代理机构向中标供应商发出中标通知书。中标通知书对采购人和中标供应商具有同等法律效力。中标通知书发出后，采购人改变中标结果，</w:t>
      </w:r>
      <w:r>
        <w:rPr>
          <w:rFonts w:ascii="宋体" w:hAnsi="宋体" w:hint="eastAsia"/>
          <w:szCs w:val="21"/>
        </w:rPr>
        <w:lastRenderedPageBreak/>
        <w:t>或者中标供应商放弃中标，应当承担相应的法律责任。</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采购代理机构应当在《中标通知书》发出的同时将落标通知书发送给未中标的其他投标人。</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《中标通知书》将作为签订采购合同的依据。采购合同签订后，《中标通知书》成为合同的一部分。</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采购代理机构应当在中标通知书发出后5个工作日内退还未中标供应商的投标保证金，在采购人与中标供应商签订合同后5个工作日内，退还中标供应商的投标保证金。</w:t>
      </w:r>
    </w:p>
    <w:p w:rsidR="00FC7E06" w:rsidRDefault="00A2505B">
      <w:pPr>
        <w:keepNext/>
        <w:keepLines/>
        <w:numPr>
          <w:ilvl w:val="0"/>
          <w:numId w:val="3"/>
        </w:numPr>
        <w:tabs>
          <w:tab w:val="left" w:pos="1440"/>
        </w:tabs>
        <w:spacing w:before="260" w:after="260" w:line="360" w:lineRule="auto"/>
        <w:outlineLvl w:val="2"/>
        <w:rPr>
          <w:rFonts w:ascii="宋体" w:hAnsi="宋体"/>
          <w:b/>
          <w:bCs/>
          <w:szCs w:val="21"/>
        </w:rPr>
      </w:pPr>
      <w:bookmarkStart w:id="90" w:name="_Toc398284566"/>
      <w:bookmarkStart w:id="91" w:name="_Toc446055921"/>
      <w:bookmarkStart w:id="92" w:name="_Toc398504622"/>
      <w:r>
        <w:rPr>
          <w:rFonts w:ascii="宋体" w:hAnsi="宋体" w:hint="eastAsia"/>
          <w:b/>
          <w:bCs/>
          <w:szCs w:val="21"/>
        </w:rPr>
        <w:t>签订合同</w:t>
      </w:r>
      <w:bookmarkEnd w:id="90"/>
      <w:bookmarkEnd w:id="91"/>
      <w:bookmarkEnd w:id="92"/>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人、中标人应当在《中标通知书》发出之日起30日内，根据招标文件确定的事项和中标人的投标文件，参照本招标文件第四章的《合同》文本签订合同。双方所签订的合同不得对招标文件和中标人投标文件作实质性修改。逾期未签订合同，按照有关法律规定承担相应的法律责任。属中标人责任的，采购代理机构将没收其投标保证金，以抵偿对采购人造成的损失。采购人逾期不与中标人签订合同的，按政府采购的有关规定处理。</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招标文件、招标文件的修改文件、中标人的投标文件、补充或修改的文件及澄清或承诺文件等，均为双方签订采购合同的组成部分，并与合同一并作为本招标文件所列采购项目的互补性法律文件，与合同具有同等法律效力。</w:t>
      </w:r>
    </w:p>
    <w:p w:rsidR="00FC7E06" w:rsidRDefault="00A2505B">
      <w:pPr>
        <w:numPr>
          <w:ilvl w:val="1"/>
          <w:numId w:val="3"/>
        </w:numPr>
        <w:tabs>
          <w:tab w:val="left" w:pos="1560"/>
        </w:tabs>
        <w:spacing w:line="360" w:lineRule="auto"/>
        <w:ind w:firstLineChars="200" w:firstLine="420"/>
        <w:rPr>
          <w:rFonts w:ascii="宋体" w:hAnsi="宋体"/>
          <w:szCs w:val="21"/>
        </w:rPr>
      </w:pPr>
      <w:r>
        <w:rPr>
          <w:rFonts w:ascii="宋体" w:hAnsi="宋体" w:hint="eastAsia"/>
          <w:szCs w:val="21"/>
        </w:rPr>
        <w:t>采购人在合同履行中，需追加与合同标的相同的货物或者服务的，在不改变合同其他条款的前提下，可与供应商协商签订补充合同，但所有补充合同的采购金额不得超过原合同采购金额的10％。</w:t>
      </w:r>
    </w:p>
    <w:p w:rsidR="00FC7E06" w:rsidRPr="00F056E0" w:rsidRDefault="00A2505B">
      <w:pPr>
        <w:numPr>
          <w:ilvl w:val="1"/>
          <w:numId w:val="3"/>
        </w:numPr>
        <w:tabs>
          <w:tab w:val="left" w:pos="1560"/>
        </w:tabs>
        <w:spacing w:line="360" w:lineRule="auto"/>
        <w:ind w:firstLineChars="200" w:firstLine="420"/>
      </w:pPr>
      <w:r>
        <w:rPr>
          <w:rFonts w:ascii="宋体" w:hAnsi="宋体" w:hint="eastAsia"/>
          <w:szCs w:val="21"/>
        </w:rPr>
        <w:t>中标人因不可抗力或者自身原因不能履行政府采购合同的，采购人可以与排位在中标人之后第一位的中标候选人签订政府采购合同（以此类推），或重新组织采购。</w:t>
      </w:r>
    </w:p>
    <w:p w:rsidR="00F056E0" w:rsidRDefault="00F056E0" w:rsidP="00F056E0">
      <w:pPr>
        <w:tabs>
          <w:tab w:val="left" w:pos="425"/>
          <w:tab w:val="left" w:pos="964"/>
          <w:tab w:val="left" w:pos="1560"/>
        </w:tabs>
        <w:spacing w:line="360" w:lineRule="auto"/>
        <w:rPr>
          <w:rFonts w:ascii="宋体" w:hAnsi="宋体"/>
          <w:szCs w:val="21"/>
        </w:rPr>
      </w:pPr>
    </w:p>
    <w:p w:rsidR="00F056E0" w:rsidRDefault="00F056E0" w:rsidP="00F056E0">
      <w:pPr>
        <w:tabs>
          <w:tab w:val="left" w:pos="425"/>
          <w:tab w:val="left" w:pos="964"/>
          <w:tab w:val="left" w:pos="1560"/>
        </w:tabs>
        <w:spacing w:line="360" w:lineRule="auto"/>
        <w:rPr>
          <w:rFonts w:ascii="宋体" w:hAnsi="宋体"/>
          <w:szCs w:val="21"/>
        </w:rPr>
      </w:pPr>
    </w:p>
    <w:p w:rsidR="00F056E0" w:rsidRDefault="00F056E0" w:rsidP="00F056E0">
      <w:pPr>
        <w:tabs>
          <w:tab w:val="left" w:pos="425"/>
          <w:tab w:val="left" w:pos="964"/>
          <w:tab w:val="left" w:pos="1560"/>
        </w:tabs>
        <w:spacing w:line="360" w:lineRule="auto"/>
        <w:rPr>
          <w:rFonts w:ascii="宋体" w:hAnsi="宋体"/>
          <w:szCs w:val="21"/>
        </w:rPr>
      </w:pPr>
    </w:p>
    <w:p w:rsidR="00F056E0" w:rsidRDefault="00F056E0" w:rsidP="00F056E0">
      <w:pPr>
        <w:tabs>
          <w:tab w:val="left" w:pos="425"/>
          <w:tab w:val="left" w:pos="964"/>
          <w:tab w:val="left" w:pos="1560"/>
        </w:tabs>
        <w:spacing w:line="360" w:lineRule="auto"/>
        <w:rPr>
          <w:rFonts w:ascii="宋体" w:hAnsi="宋体"/>
          <w:szCs w:val="21"/>
        </w:rPr>
      </w:pPr>
    </w:p>
    <w:p w:rsidR="00F056E0" w:rsidRDefault="00F056E0" w:rsidP="00F056E0">
      <w:pPr>
        <w:tabs>
          <w:tab w:val="left" w:pos="425"/>
          <w:tab w:val="left" w:pos="964"/>
          <w:tab w:val="left" w:pos="1560"/>
        </w:tabs>
        <w:spacing w:line="360" w:lineRule="auto"/>
        <w:rPr>
          <w:rFonts w:ascii="宋体" w:hAnsi="宋体"/>
          <w:szCs w:val="21"/>
        </w:rPr>
      </w:pPr>
    </w:p>
    <w:p w:rsidR="00F056E0" w:rsidRDefault="00F056E0" w:rsidP="00F056E0">
      <w:pPr>
        <w:tabs>
          <w:tab w:val="left" w:pos="425"/>
          <w:tab w:val="left" w:pos="964"/>
          <w:tab w:val="left" w:pos="1560"/>
        </w:tabs>
        <w:spacing w:line="360" w:lineRule="auto"/>
        <w:rPr>
          <w:rFonts w:ascii="宋体" w:hAnsi="宋体"/>
          <w:szCs w:val="21"/>
        </w:rPr>
      </w:pPr>
    </w:p>
    <w:p w:rsidR="00F056E0" w:rsidRDefault="00F056E0" w:rsidP="00F056E0">
      <w:pPr>
        <w:tabs>
          <w:tab w:val="left" w:pos="425"/>
          <w:tab w:val="left" w:pos="964"/>
          <w:tab w:val="left" w:pos="1560"/>
        </w:tabs>
        <w:spacing w:line="360" w:lineRule="auto"/>
        <w:rPr>
          <w:rFonts w:ascii="宋体" w:hAnsi="宋体"/>
          <w:szCs w:val="21"/>
        </w:rPr>
      </w:pPr>
    </w:p>
    <w:p w:rsidR="00F056E0" w:rsidRDefault="00F056E0" w:rsidP="00F056E0">
      <w:pPr>
        <w:tabs>
          <w:tab w:val="left" w:pos="425"/>
          <w:tab w:val="left" w:pos="964"/>
          <w:tab w:val="left" w:pos="1560"/>
        </w:tabs>
        <w:spacing w:line="360" w:lineRule="auto"/>
      </w:pPr>
    </w:p>
    <w:p w:rsidR="00FC7E06" w:rsidRDefault="00FC7E06">
      <w:pPr>
        <w:tabs>
          <w:tab w:val="left" w:pos="425"/>
          <w:tab w:val="left" w:pos="964"/>
          <w:tab w:val="left" w:pos="1560"/>
        </w:tabs>
        <w:spacing w:line="360" w:lineRule="auto"/>
        <w:rPr>
          <w:rFonts w:ascii="宋体" w:hAnsi="宋体"/>
          <w:szCs w:val="21"/>
        </w:rPr>
      </w:pPr>
    </w:p>
    <w:p w:rsidR="00FC7E06" w:rsidRDefault="00A2505B" w:rsidP="00F056E0">
      <w:pPr>
        <w:pStyle w:val="1"/>
        <w:jc w:val="center"/>
        <w:rPr>
          <w:rFonts w:ascii="宋体" w:hAnsi="宋体"/>
        </w:rPr>
      </w:pPr>
      <w:bookmarkStart w:id="93" w:name="_Toc185762838"/>
      <w:bookmarkStart w:id="94" w:name="_Toc75774377"/>
      <w:r>
        <w:rPr>
          <w:rFonts w:ascii="宋体" w:hAnsi="宋体" w:hint="eastAsia"/>
        </w:rPr>
        <w:lastRenderedPageBreak/>
        <w:t>第三章  招标内容及要求</w:t>
      </w:r>
      <w:bookmarkEnd w:id="93"/>
      <w:bookmarkEnd w:id="94"/>
    </w:p>
    <w:p w:rsidR="00FC7E06" w:rsidRDefault="00FC7E06"/>
    <w:p w:rsidR="00FC7E06" w:rsidRDefault="00A2505B">
      <w:pPr>
        <w:pStyle w:val="2"/>
        <w:numPr>
          <w:ilvl w:val="0"/>
          <w:numId w:val="6"/>
        </w:numPr>
        <w:jc w:val="left"/>
        <w:rPr>
          <w:rFonts w:ascii="宋体" w:eastAsia="宋体" w:hAnsi="宋体"/>
        </w:rPr>
      </w:pPr>
      <w:bookmarkStart w:id="95" w:name="_Toc189832466"/>
      <w:bookmarkStart w:id="96" w:name="_Toc75774378"/>
      <w:r>
        <w:rPr>
          <w:rFonts w:ascii="宋体" w:eastAsia="宋体" w:hAnsi="宋体" w:hint="eastAsia"/>
        </w:rPr>
        <w:t>招标内容</w:t>
      </w:r>
      <w:bookmarkEnd w:id="95"/>
      <w:r>
        <w:rPr>
          <w:rFonts w:ascii="宋体" w:eastAsia="宋体" w:hAnsi="宋体" w:hint="eastAsia"/>
        </w:rPr>
        <w:t>（采购电梯主要规格参数表）</w:t>
      </w:r>
      <w:bookmarkEnd w:id="96"/>
    </w:p>
    <w:p w:rsidR="00BD0647" w:rsidRDefault="00BD0647"/>
    <w:tbl>
      <w:tblPr>
        <w:tblpPr w:leftFromText="180" w:rightFromText="180" w:vertAnchor="page" w:horzAnchor="margin" w:tblpXSpec="center" w:tblpY="4906"/>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992"/>
        <w:gridCol w:w="851"/>
        <w:gridCol w:w="992"/>
        <w:gridCol w:w="850"/>
        <w:gridCol w:w="1276"/>
        <w:gridCol w:w="709"/>
        <w:gridCol w:w="992"/>
        <w:gridCol w:w="851"/>
        <w:gridCol w:w="1275"/>
        <w:gridCol w:w="567"/>
        <w:gridCol w:w="567"/>
      </w:tblGrid>
      <w:tr w:rsidR="00BD0647" w:rsidRPr="00B9007B" w:rsidTr="00BD0647">
        <w:trPr>
          <w:trHeight w:val="72"/>
        </w:trPr>
        <w:tc>
          <w:tcPr>
            <w:tcW w:w="392" w:type="dxa"/>
          </w:tcPr>
          <w:p w:rsidR="00BD0647" w:rsidRPr="007E26FF" w:rsidRDefault="00BD0647" w:rsidP="00BD0647">
            <w:pPr>
              <w:jc w:val="center"/>
              <w:rPr>
                <w:rFonts w:ascii="宋体" w:hAnsi="宋体" w:cs="宋体"/>
                <w:szCs w:val="21"/>
              </w:rPr>
            </w:pPr>
            <w:r w:rsidRPr="007E26FF">
              <w:rPr>
                <w:rFonts w:ascii="宋体" w:hAnsi="宋体" w:cs="宋体" w:hint="eastAsia"/>
                <w:szCs w:val="21"/>
              </w:rPr>
              <w:t>序号</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电梯类型</w:t>
            </w:r>
          </w:p>
        </w:tc>
        <w:tc>
          <w:tcPr>
            <w:tcW w:w="851"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载重量（</w:t>
            </w:r>
            <w:r w:rsidRPr="007E26FF">
              <w:rPr>
                <w:rFonts w:ascii="宋体" w:hAnsi="宋体" w:cs="宋体"/>
                <w:szCs w:val="21"/>
              </w:rPr>
              <w:t>KG</w:t>
            </w:r>
            <w:r w:rsidRPr="007E26FF">
              <w:rPr>
                <w:rFonts w:ascii="宋体" w:hAnsi="宋体" w:cs="宋体" w:hint="eastAsia"/>
                <w:szCs w:val="21"/>
              </w:rPr>
              <w:t>）</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速度（</w:t>
            </w:r>
            <w:r w:rsidRPr="007E26FF">
              <w:rPr>
                <w:rFonts w:ascii="宋体" w:hAnsi="宋体" w:cs="宋体"/>
                <w:szCs w:val="21"/>
              </w:rPr>
              <w:t>M/S</w:t>
            </w:r>
            <w:r w:rsidRPr="007E26FF">
              <w:rPr>
                <w:rFonts w:ascii="宋体" w:hAnsi="宋体" w:cs="宋体" w:hint="eastAsia"/>
                <w:szCs w:val="21"/>
              </w:rPr>
              <w:t>）</w:t>
            </w:r>
          </w:p>
        </w:tc>
        <w:tc>
          <w:tcPr>
            <w:tcW w:w="850"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停层站数</w:t>
            </w:r>
          </w:p>
        </w:tc>
        <w:tc>
          <w:tcPr>
            <w:tcW w:w="1276"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层门洞尺寸宽*高</w:t>
            </w:r>
          </w:p>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w:t>
            </w:r>
            <w:r w:rsidRPr="007E26FF">
              <w:rPr>
                <w:rFonts w:ascii="宋体" w:hAnsi="宋体" w:cs="宋体"/>
                <w:szCs w:val="21"/>
              </w:rPr>
              <w:t>M M</w:t>
            </w:r>
            <w:r w:rsidRPr="007E26FF">
              <w:rPr>
                <w:rFonts w:ascii="宋体" w:hAnsi="宋体" w:cs="宋体" w:hint="eastAsia"/>
                <w:szCs w:val="21"/>
              </w:rPr>
              <w:t>)</w:t>
            </w:r>
          </w:p>
        </w:tc>
        <w:tc>
          <w:tcPr>
            <w:tcW w:w="709"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提升高度（</w:t>
            </w:r>
            <w:r w:rsidRPr="007E26FF">
              <w:rPr>
                <w:rFonts w:ascii="宋体" w:hAnsi="宋体" w:cs="宋体"/>
                <w:szCs w:val="21"/>
              </w:rPr>
              <w:t>M</w:t>
            </w:r>
            <w:r w:rsidRPr="007E26FF">
              <w:rPr>
                <w:rFonts w:ascii="宋体" w:hAnsi="宋体" w:cs="宋体" w:hint="eastAsia"/>
                <w:szCs w:val="21"/>
              </w:rPr>
              <w:t>）</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顶层高度</w:t>
            </w:r>
          </w:p>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w:t>
            </w:r>
            <w:r w:rsidRPr="007E26FF">
              <w:rPr>
                <w:rFonts w:ascii="宋体" w:hAnsi="宋体" w:cs="宋体"/>
                <w:szCs w:val="21"/>
              </w:rPr>
              <w:t>M M</w:t>
            </w:r>
            <w:r w:rsidRPr="007E26FF">
              <w:rPr>
                <w:rFonts w:ascii="宋体" w:hAnsi="宋体" w:cs="宋体" w:hint="eastAsia"/>
                <w:szCs w:val="21"/>
              </w:rPr>
              <w:t>)</w:t>
            </w:r>
          </w:p>
        </w:tc>
        <w:tc>
          <w:tcPr>
            <w:tcW w:w="851"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底坑深度(</w:t>
            </w:r>
            <w:r w:rsidRPr="007E26FF">
              <w:rPr>
                <w:rFonts w:ascii="宋体" w:hAnsi="宋体" w:cs="宋体"/>
                <w:szCs w:val="21"/>
              </w:rPr>
              <w:t>M M</w:t>
            </w:r>
            <w:r w:rsidRPr="007E26FF">
              <w:rPr>
                <w:rFonts w:ascii="宋体" w:hAnsi="宋体" w:cs="宋体" w:hint="eastAsia"/>
                <w:szCs w:val="21"/>
              </w:rPr>
              <w:t>)</w:t>
            </w:r>
          </w:p>
        </w:tc>
        <w:tc>
          <w:tcPr>
            <w:tcW w:w="1275"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井道尺寸宽度*深度（</w:t>
            </w:r>
            <w:r w:rsidRPr="007E26FF">
              <w:rPr>
                <w:rFonts w:ascii="宋体" w:hAnsi="宋体" w:cs="宋体"/>
                <w:szCs w:val="21"/>
              </w:rPr>
              <w:t>MM</w:t>
            </w:r>
            <w:r w:rsidRPr="007E26FF">
              <w:rPr>
                <w:rFonts w:ascii="宋体" w:hAnsi="宋体" w:cs="宋体" w:hint="eastAsia"/>
                <w:szCs w:val="21"/>
              </w:rPr>
              <w:t>）</w:t>
            </w:r>
          </w:p>
        </w:tc>
        <w:tc>
          <w:tcPr>
            <w:tcW w:w="567" w:type="dxa"/>
          </w:tcPr>
          <w:p w:rsidR="00BD0647" w:rsidRPr="007E26FF" w:rsidRDefault="00BD0647" w:rsidP="00BD0647">
            <w:pPr>
              <w:jc w:val="center"/>
              <w:rPr>
                <w:rFonts w:ascii="宋体" w:hAnsi="宋体" w:cs="宋体"/>
                <w:szCs w:val="21"/>
              </w:rPr>
            </w:pPr>
            <w:r w:rsidRPr="007E26FF">
              <w:rPr>
                <w:rFonts w:ascii="宋体" w:hAnsi="宋体" w:cs="宋体"/>
                <w:szCs w:val="21"/>
              </w:rPr>
              <w:t>机房</w:t>
            </w:r>
          </w:p>
        </w:tc>
        <w:tc>
          <w:tcPr>
            <w:tcW w:w="567" w:type="dxa"/>
          </w:tcPr>
          <w:p w:rsidR="00BD0647" w:rsidRPr="007E26FF" w:rsidRDefault="00BD0647" w:rsidP="00BD0647">
            <w:pPr>
              <w:jc w:val="center"/>
              <w:rPr>
                <w:rFonts w:ascii="宋体" w:hAnsi="宋体" w:cs="宋体"/>
                <w:szCs w:val="21"/>
              </w:rPr>
            </w:pPr>
            <w:r w:rsidRPr="007E26FF">
              <w:rPr>
                <w:rFonts w:ascii="宋体" w:hAnsi="宋体" w:cs="宋体" w:hint="eastAsia"/>
                <w:szCs w:val="21"/>
              </w:rPr>
              <w:t>数量</w:t>
            </w:r>
          </w:p>
        </w:tc>
      </w:tr>
      <w:tr w:rsidR="00BD0647" w:rsidRPr="00B9007B" w:rsidTr="00BD0647">
        <w:trPr>
          <w:trHeight w:val="448"/>
        </w:trPr>
        <w:tc>
          <w:tcPr>
            <w:tcW w:w="3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w:t>
            </w:r>
          </w:p>
        </w:tc>
        <w:tc>
          <w:tcPr>
            <w:tcW w:w="992" w:type="dxa"/>
          </w:tcPr>
          <w:p w:rsidR="00BD0647" w:rsidRPr="007E26FF" w:rsidRDefault="00BD0647" w:rsidP="00BD0647">
            <w:pPr>
              <w:ind w:left="69"/>
              <w:jc w:val="center"/>
              <w:rPr>
                <w:rFonts w:ascii="宋体" w:hAnsi="宋体" w:cs="宋体"/>
                <w:szCs w:val="21"/>
              </w:rPr>
            </w:pPr>
            <w:proofErr w:type="gramStart"/>
            <w:r w:rsidRPr="007E26FF">
              <w:rPr>
                <w:rFonts w:ascii="宋体" w:hAnsi="宋体" w:cs="宋体" w:hint="eastAsia"/>
                <w:szCs w:val="21"/>
              </w:rPr>
              <w:t>客梯兼无障碍</w:t>
            </w:r>
            <w:proofErr w:type="gramEnd"/>
            <w:r w:rsidRPr="007E26FF">
              <w:rPr>
                <w:rFonts w:ascii="宋体" w:hAnsi="宋体" w:cs="宋体" w:hint="eastAsia"/>
                <w:szCs w:val="21"/>
              </w:rPr>
              <w:t>电梯</w:t>
            </w:r>
          </w:p>
        </w:tc>
        <w:tc>
          <w:tcPr>
            <w:tcW w:w="851" w:type="dxa"/>
          </w:tcPr>
          <w:p w:rsidR="00BD0647" w:rsidRPr="007E26FF" w:rsidRDefault="005530B4" w:rsidP="00BD0647">
            <w:pPr>
              <w:ind w:left="69"/>
              <w:jc w:val="center"/>
              <w:rPr>
                <w:rFonts w:ascii="宋体" w:hAnsi="宋体" w:cs="宋体"/>
                <w:szCs w:val="21"/>
              </w:rPr>
            </w:pPr>
            <w:r w:rsidRPr="005530B4">
              <w:rPr>
                <w:rFonts w:ascii="宋体" w:hAnsi="宋体" w:cs="宋体" w:hint="eastAsia"/>
                <w:szCs w:val="21"/>
              </w:rPr>
              <w:t>1050（或1000）</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1.6</w:t>
            </w:r>
          </w:p>
        </w:tc>
        <w:tc>
          <w:tcPr>
            <w:tcW w:w="850" w:type="dxa"/>
          </w:tcPr>
          <w:p w:rsidR="00BD0647" w:rsidRPr="007E26FF" w:rsidRDefault="00BD0647" w:rsidP="00BD0647">
            <w:pPr>
              <w:jc w:val="center"/>
              <w:rPr>
                <w:rFonts w:ascii="宋体" w:hAnsi="宋体" w:cs="宋体"/>
                <w:szCs w:val="21"/>
              </w:rPr>
            </w:pPr>
            <w:r w:rsidRPr="007E26FF">
              <w:rPr>
                <w:rFonts w:ascii="宋体" w:hAnsi="宋体" w:cs="宋体" w:hint="eastAsia"/>
                <w:szCs w:val="21"/>
              </w:rPr>
              <w:t>6/6/6</w:t>
            </w:r>
          </w:p>
        </w:tc>
        <w:tc>
          <w:tcPr>
            <w:tcW w:w="1276"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1100*2200</w:t>
            </w:r>
          </w:p>
        </w:tc>
        <w:tc>
          <w:tcPr>
            <w:tcW w:w="709"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21.5</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4600</w:t>
            </w:r>
          </w:p>
        </w:tc>
        <w:tc>
          <w:tcPr>
            <w:tcW w:w="851"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1500</w:t>
            </w:r>
          </w:p>
        </w:tc>
        <w:tc>
          <w:tcPr>
            <w:tcW w:w="1275"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2100*2200</w:t>
            </w:r>
          </w:p>
        </w:tc>
        <w:tc>
          <w:tcPr>
            <w:tcW w:w="567" w:type="dxa"/>
          </w:tcPr>
          <w:p w:rsidR="00BD0647" w:rsidRPr="007E26FF" w:rsidRDefault="00BD0647" w:rsidP="00BD0647">
            <w:pPr>
              <w:jc w:val="center"/>
              <w:rPr>
                <w:rFonts w:ascii="宋体" w:hAnsi="宋体" w:cs="宋体"/>
                <w:szCs w:val="21"/>
              </w:rPr>
            </w:pPr>
            <w:r w:rsidRPr="007E26FF">
              <w:rPr>
                <w:rFonts w:ascii="宋体" w:hAnsi="宋体" w:cs="宋体"/>
                <w:szCs w:val="21"/>
              </w:rPr>
              <w:t>有</w:t>
            </w:r>
          </w:p>
        </w:tc>
        <w:tc>
          <w:tcPr>
            <w:tcW w:w="567" w:type="dxa"/>
          </w:tcPr>
          <w:p w:rsidR="00BD0647" w:rsidRPr="007E26FF" w:rsidRDefault="00BD0647" w:rsidP="00BD0647">
            <w:pPr>
              <w:jc w:val="center"/>
              <w:rPr>
                <w:rFonts w:ascii="宋体" w:hAnsi="宋体" w:cs="宋体"/>
                <w:szCs w:val="21"/>
              </w:rPr>
            </w:pPr>
            <w:r w:rsidRPr="007E26FF">
              <w:rPr>
                <w:rFonts w:ascii="宋体" w:hAnsi="宋体" w:cs="宋体" w:hint="eastAsia"/>
                <w:szCs w:val="21"/>
              </w:rPr>
              <w:t>1台</w:t>
            </w:r>
          </w:p>
        </w:tc>
      </w:tr>
      <w:tr w:rsidR="00BD0647" w:rsidRPr="00B9007B" w:rsidTr="00BD0647">
        <w:trPr>
          <w:trHeight w:val="471"/>
        </w:trPr>
        <w:tc>
          <w:tcPr>
            <w:tcW w:w="3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2</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客梯</w:t>
            </w:r>
          </w:p>
        </w:tc>
        <w:tc>
          <w:tcPr>
            <w:tcW w:w="851" w:type="dxa"/>
          </w:tcPr>
          <w:p w:rsidR="00BD0647" w:rsidRPr="007E26FF" w:rsidRDefault="005530B4" w:rsidP="00BD0647">
            <w:pPr>
              <w:ind w:left="69"/>
              <w:jc w:val="center"/>
              <w:rPr>
                <w:rFonts w:ascii="宋体" w:hAnsi="宋体" w:cs="宋体"/>
                <w:szCs w:val="21"/>
              </w:rPr>
            </w:pPr>
            <w:r w:rsidRPr="005530B4">
              <w:rPr>
                <w:rFonts w:ascii="宋体" w:hAnsi="宋体" w:cs="宋体" w:hint="eastAsia"/>
                <w:szCs w:val="21"/>
              </w:rPr>
              <w:t>1050（或1000）</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1.6</w:t>
            </w:r>
          </w:p>
        </w:tc>
        <w:tc>
          <w:tcPr>
            <w:tcW w:w="850"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6/6/6</w:t>
            </w:r>
          </w:p>
        </w:tc>
        <w:tc>
          <w:tcPr>
            <w:tcW w:w="1276"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1100*2200</w:t>
            </w:r>
          </w:p>
        </w:tc>
        <w:tc>
          <w:tcPr>
            <w:tcW w:w="709"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21.5</w:t>
            </w:r>
          </w:p>
        </w:tc>
        <w:tc>
          <w:tcPr>
            <w:tcW w:w="992"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4600</w:t>
            </w:r>
          </w:p>
        </w:tc>
        <w:tc>
          <w:tcPr>
            <w:tcW w:w="851"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1500</w:t>
            </w:r>
          </w:p>
        </w:tc>
        <w:tc>
          <w:tcPr>
            <w:tcW w:w="1275" w:type="dxa"/>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2100*2200</w:t>
            </w:r>
          </w:p>
        </w:tc>
        <w:tc>
          <w:tcPr>
            <w:tcW w:w="567" w:type="dxa"/>
          </w:tcPr>
          <w:p w:rsidR="00BD0647" w:rsidRPr="007E26FF" w:rsidRDefault="00BD0647" w:rsidP="00BD0647">
            <w:pPr>
              <w:jc w:val="center"/>
              <w:rPr>
                <w:rFonts w:ascii="宋体" w:hAnsi="宋体" w:cs="宋体"/>
                <w:szCs w:val="21"/>
              </w:rPr>
            </w:pPr>
            <w:r w:rsidRPr="007E26FF">
              <w:rPr>
                <w:rFonts w:ascii="宋体" w:hAnsi="宋体" w:cs="宋体"/>
                <w:szCs w:val="21"/>
              </w:rPr>
              <w:t>有</w:t>
            </w:r>
          </w:p>
        </w:tc>
        <w:tc>
          <w:tcPr>
            <w:tcW w:w="567" w:type="dxa"/>
          </w:tcPr>
          <w:p w:rsidR="00BD0647" w:rsidRPr="007E26FF" w:rsidRDefault="00BD0647" w:rsidP="00BD0647">
            <w:pPr>
              <w:jc w:val="center"/>
              <w:rPr>
                <w:rFonts w:ascii="宋体" w:hAnsi="宋体" w:cs="宋体"/>
                <w:szCs w:val="21"/>
              </w:rPr>
            </w:pPr>
            <w:r w:rsidRPr="007E26FF">
              <w:rPr>
                <w:rFonts w:ascii="宋体" w:hAnsi="宋体" w:cs="宋体" w:hint="eastAsia"/>
                <w:szCs w:val="21"/>
              </w:rPr>
              <w:t>1台</w:t>
            </w:r>
          </w:p>
        </w:tc>
      </w:tr>
      <w:tr w:rsidR="00BD0647" w:rsidTr="00BD0647">
        <w:trPr>
          <w:trHeight w:val="482"/>
        </w:trPr>
        <w:tc>
          <w:tcPr>
            <w:tcW w:w="392"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3</w:t>
            </w:r>
          </w:p>
        </w:tc>
        <w:tc>
          <w:tcPr>
            <w:tcW w:w="992" w:type="dxa"/>
            <w:tcBorders>
              <w:bottom w:val="single" w:sz="4" w:space="0" w:color="auto"/>
            </w:tcBorders>
          </w:tcPr>
          <w:p w:rsidR="00BD0647" w:rsidRPr="007E26FF" w:rsidRDefault="00664FC4" w:rsidP="00BD0647">
            <w:pPr>
              <w:ind w:left="69"/>
              <w:jc w:val="center"/>
              <w:rPr>
                <w:rFonts w:ascii="宋体" w:hAnsi="宋体" w:cs="宋体"/>
                <w:szCs w:val="21"/>
              </w:rPr>
            </w:pPr>
            <w:r w:rsidRPr="007E26FF">
              <w:rPr>
                <w:rFonts w:ascii="宋体" w:hAnsi="宋体" w:cs="宋体" w:hint="eastAsia"/>
                <w:szCs w:val="21"/>
              </w:rPr>
              <w:t>送</w:t>
            </w:r>
            <w:r w:rsidR="00BD0647" w:rsidRPr="007E26FF">
              <w:rPr>
                <w:rFonts w:ascii="宋体" w:hAnsi="宋体" w:cs="宋体" w:hint="eastAsia"/>
                <w:szCs w:val="21"/>
              </w:rPr>
              <w:t>餐梯</w:t>
            </w:r>
          </w:p>
        </w:tc>
        <w:tc>
          <w:tcPr>
            <w:tcW w:w="851" w:type="dxa"/>
            <w:tcBorders>
              <w:bottom w:val="single" w:sz="4" w:space="0" w:color="auto"/>
            </w:tcBorders>
          </w:tcPr>
          <w:p w:rsidR="00BD0647" w:rsidRPr="007E26FF" w:rsidRDefault="00BD0647" w:rsidP="00664FC4">
            <w:pPr>
              <w:ind w:left="69"/>
              <w:jc w:val="center"/>
              <w:rPr>
                <w:rFonts w:ascii="宋体" w:hAnsi="宋体" w:cs="宋体"/>
                <w:szCs w:val="21"/>
              </w:rPr>
            </w:pPr>
            <w:r w:rsidRPr="007E26FF">
              <w:rPr>
                <w:rFonts w:ascii="宋体" w:hAnsi="宋体" w:cs="宋体" w:hint="eastAsia"/>
                <w:szCs w:val="21"/>
              </w:rPr>
              <w:t>2</w:t>
            </w:r>
            <w:r w:rsidR="00664FC4" w:rsidRPr="007E26FF">
              <w:rPr>
                <w:rFonts w:ascii="宋体" w:hAnsi="宋体" w:cs="宋体" w:hint="eastAsia"/>
                <w:szCs w:val="21"/>
              </w:rPr>
              <w:t>5</w:t>
            </w:r>
            <w:r w:rsidRPr="007E26FF">
              <w:rPr>
                <w:rFonts w:ascii="宋体" w:hAnsi="宋体" w:cs="宋体" w:hint="eastAsia"/>
                <w:szCs w:val="21"/>
              </w:rPr>
              <w:t>0</w:t>
            </w:r>
          </w:p>
        </w:tc>
        <w:tc>
          <w:tcPr>
            <w:tcW w:w="992"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0.4</w:t>
            </w:r>
          </w:p>
        </w:tc>
        <w:tc>
          <w:tcPr>
            <w:tcW w:w="850" w:type="dxa"/>
            <w:tcBorders>
              <w:bottom w:val="single" w:sz="4" w:space="0" w:color="auto"/>
            </w:tcBorders>
          </w:tcPr>
          <w:p w:rsidR="00BD0647" w:rsidRPr="007E26FF" w:rsidRDefault="00BD0647" w:rsidP="00BD0647">
            <w:pPr>
              <w:rPr>
                <w:rFonts w:ascii="宋体" w:hAnsi="宋体" w:cs="宋体"/>
                <w:szCs w:val="21"/>
              </w:rPr>
            </w:pPr>
            <w:r w:rsidRPr="007E26FF">
              <w:rPr>
                <w:rFonts w:ascii="宋体" w:hAnsi="宋体" w:cs="宋体" w:hint="eastAsia"/>
                <w:szCs w:val="21"/>
              </w:rPr>
              <w:t>2/2/2</w:t>
            </w:r>
          </w:p>
        </w:tc>
        <w:tc>
          <w:tcPr>
            <w:tcW w:w="1276"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1100*2200</w:t>
            </w:r>
          </w:p>
        </w:tc>
        <w:tc>
          <w:tcPr>
            <w:tcW w:w="709"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4.5</w:t>
            </w:r>
          </w:p>
        </w:tc>
        <w:tc>
          <w:tcPr>
            <w:tcW w:w="992"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4500</w:t>
            </w:r>
          </w:p>
        </w:tc>
        <w:tc>
          <w:tcPr>
            <w:tcW w:w="851"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1500</w:t>
            </w:r>
          </w:p>
        </w:tc>
        <w:tc>
          <w:tcPr>
            <w:tcW w:w="1275"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1900*2000</w:t>
            </w:r>
          </w:p>
        </w:tc>
        <w:tc>
          <w:tcPr>
            <w:tcW w:w="567" w:type="dxa"/>
            <w:tcBorders>
              <w:bottom w:val="single" w:sz="4" w:space="0" w:color="auto"/>
            </w:tcBorders>
          </w:tcPr>
          <w:p w:rsidR="00BD0647" w:rsidRPr="007E26FF" w:rsidRDefault="00BD0647" w:rsidP="00BD0647">
            <w:pPr>
              <w:ind w:left="69"/>
              <w:jc w:val="center"/>
              <w:rPr>
                <w:rFonts w:ascii="宋体" w:hAnsi="宋体" w:cs="宋体"/>
                <w:szCs w:val="21"/>
              </w:rPr>
            </w:pPr>
            <w:r w:rsidRPr="007E26FF">
              <w:rPr>
                <w:rFonts w:ascii="宋体" w:hAnsi="宋体" w:cs="宋体" w:hint="eastAsia"/>
                <w:szCs w:val="21"/>
              </w:rPr>
              <w:t>无</w:t>
            </w:r>
          </w:p>
        </w:tc>
        <w:tc>
          <w:tcPr>
            <w:tcW w:w="567" w:type="dxa"/>
            <w:tcBorders>
              <w:bottom w:val="single" w:sz="4" w:space="0" w:color="auto"/>
            </w:tcBorders>
          </w:tcPr>
          <w:p w:rsidR="00BD0647" w:rsidRPr="007E26FF" w:rsidRDefault="00BD0647" w:rsidP="00BD0647">
            <w:pPr>
              <w:jc w:val="center"/>
              <w:rPr>
                <w:rFonts w:ascii="宋体" w:hAnsi="宋体" w:cs="宋体"/>
                <w:szCs w:val="21"/>
              </w:rPr>
            </w:pPr>
            <w:r w:rsidRPr="007E26FF">
              <w:rPr>
                <w:rFonts w:ascii="宋体" w:hAnsi="宋体" w:cs="宋体" w:hint="eastAsia"/>
                <w:szCs w:val="21"/>
              </w:rPr>
              <w:t>1台</w:t>
            </w:r>
          </w:p>
        </w:tc>
      </w:tr>
    </w:tbl>
    <w:p w:rsidR="00BD0647" w:rsidRDefault="00BD0647"/>
    <w:p w:rsidR="00FC7E06" w:rsidRDefault="00A2505B">
      <w:r>
        <w:rPr>
          <w:rFonts w:ascii="宋体" w:hAnsi="宋体" w:cs="宋体" w:hint="eastAsia"/>
          <w:szCs w:val="21"/>
        </w:rPr>
        <w:t>备注：垂直电梯的井道尺寸、底坑深度、顶层高度、门洞尺寸、层高、提升高度等土建尺寸以现场实际测量为准，中标人在电梯下单生产前</w:t>
      </w:r>
      <w:proofErr w:type="gramStart"/>
      <w:r>
        <w:rPr>
          <w:rFonts w:ascii="宋体" w:hAnsi="宋体" w:cs="宋体" w:hint="eastAsia"/>
          <w:szCs w:val="21"/>
        </w:rPr>
        <w:t>须现场</w:t>
      </w:r>
      <w:proofErr w:type="gramEnd"/>
      <w:r>
        <w:rPr>
          <w:rFonts w:ascii="宋体" w:hAnsi="宋体" w:cs="宋体" w:hint="eastAsia"/>
          <w:szCs w:val="21"/>
        </w:rPr>
        <w:t>复核所有土建条件尺寸，如因尺寸原因造成造价增加，投标人应考虑在投标总价中。</w:t>
      </w:r>
    </w:p>
    <w:p w:rsidR="00FC7E06" w:rsidRDefault="00FC7E06">
      <w:pPr>
        <w:tabs>
          <w:tab w:val="left" w:pos="8360"/>
        </w:tabs>
        <w:spacing w:line="360" w:lineRule="auto"/>
        <w:jc w:val="left"/>
        <w:rPr>
          <w:rFonts w:ascii="宋体" w:hAnsi="宋体"/>
          <w:szCs w:val="21"/>
        </w:rPr>
      </w:pPr>
    </w:p>
    <w:p w:rsidR="00FC7E06" w:rsidRDefault="00A2505B">
      <w:pPr>
        <w:pStyle w:val="2"/>
        <w:jc w:val="left"/>
        <w:rPr>
          <w:rFonts w:ascii="宋体" w:eastAsia="宋体" w:hAnsi="宋体"/>
        </w:rPr>
      </w:pPr>
      <w:bookmarkStart w:id="97" w:name="_Toc75774379"/>
      <w:r>
        <w:rPr>
          <w:rFonts w:ascii="宋体" w:eastAsia="宋体" w:hAnsi="宋体" w:hint="eastAsia"/>
        </w:rPr>
        <w:t>二、项目需求描述</w:t>
      </w:r>
      <w:bookmarkEnd w:id="97"/>
    </w:p>
    <w:p w:rsidR="00FC7E06" w:rsidRDefault="00A2505B" w:rsidP="00787F07">
      <w:pPr>
        <w:autoSpaceDE w:val="0"/>
        <w:autoSpaceDN w:val="0"/>
        <w:adjustRightInd w:val="0"/>
        <w:snapToGrid w:val="0"/>
        <w:spacing w:beforeLines="50" w:before="120" w:afterLines="50" w:after="120" w:line="360" w:lineRule="auto"/>
        <w:ind w:right="30" w:firstLineChars="200" w:firstLine="420"/>
        <w:jc w:val="left"/>
        <w:rPr>
          <w:rFonts w:ascii="宋体" w:hAnsi="宋体"/>
          <w:szCs w:val="21"/>
        </w:rPr>
      </w:pPr>
      <w:r>
        <w:rPr>
          <w:rFonts w:ascii="宋体" w:hAnsi="宋体" w:hint="eastAsia"/>
          <w:szCs w:val="21"/>
        </w:rPr>
        <w:t>（一）电梯应适用于指定的下述工作环境和条件：</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1、温度：-1℃——40℃；</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shd w:val="pct10" w:color="auto" w:fill="FFFFFF"/>
        </w:rPr>
      </w:pPr>
      <w:r>
        <w:rPr>
          <w:rFonts w:ascii="宋体" w:hAnsi="宋体" w:hint="eastAsia"/>
          <w:szCs w:val="21"/>
        </w:rPr>
        <w:t>2、相对湿度：85%；</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3、抗地震：7.5级；</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4、无障碍电梯：满足无障碍规范要求；</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5、抗腐蚀：应考虑海岛气候和海滨的地理位置造成的腐蚀；</w:t>
      </w:r>
    </w:p>
    <w:p w:rsidR="00FC7E06" w:rsidRDefault="00A2505B">
      <w:pPr>
        <w:spacing w:line="360" w:lineRule="auto"/>
        <w:ind w:firstLineChars="200" w:firstLine="420"/>
        <w:rPr>
          <w:rFonts w:ascii="宋体" w:hAnsi="宋体"/>
          <w:szCs w:val="21"/>
        </w:rPr>
      </w:pPr>
      <w:r>
        <w:rPr>
          <w:rFonts w:ascii="宋体" w:hAnsi="宋体" w:hint="eastAsia"/>
          <w:szCs w:val="21"/>
        </w:rPr>
        <w:t>6、电源：动力电源—AC三相380V、50HZ，照明电源—AC单相220V、50HZ，电压允许波动范围±7%；；</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（二）标准：</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lastRenderedPageBreak/>
        <w:t>1、国家标准</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除本招标文件另有规定的技术要求外，本次招标的全部电梯的设计、安全设施、制造、测试、安装及验收应不低于中华人民共和国下述相关的国家标准：</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（1）GB10060-2011《电梯安装验收规范》；</w:t>
      </w:r>
    </w:p>
    <w:p w:rsidR="00FC7E06" w:rsidRDefault="00A2505B" w:rsidP="00787F07">
      <w:pPr>
        <w:autoSpaceDE w:val="0"/>
        <w:autoSpaceDN w:val="0"/>
        <w:adjustRightInd w:val="0"/>
        <w:snapToGrid w:val="0"/>
        <w:spacing w:beforeLines="50" w:before="120" w:afterLines="50" w:after="120"/>
        <w:ind w:leftChars="14" w:left="29" w:right="28" w:firstLineChars="200" w:firstLine="420"/>
        <w:jc w:val="left"/>
        <w:rPr>
          <w:rFonts w:ascii="宋体" w:hAnsi="宋体"/>
          <w:szCs w:val="21"/>
        </w:rPr>
      </w:pPr>
      <w:r>
        <w:rPr>
          <w:rFonts w:ascii="宋体" w:hAnsi="宋体" w:hint="eastAsia"/>
          <w:szCs w:val="21"/>
        </w:rPr>
        <w:t xml:space="preserve">（2）GB/T10058-2009《电梯技术条件》； </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（3）GB/T10059-2009《电梯试验方法》；</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（4）GB50310-2002《电梯工程施工质量验收规范》；</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（5）GB7588-2003《电梯制造与安装安全规范》；</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（6）《特种设备安全监察条例》。</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为满足GB7588-2003《电梯制造与安装安全规范》的最新要求，投标电梯应配置轿厢上行超速保护装置（GB7588第9.10条），及配置独立的双机电式制动器（GB7588第12.4.2.1条）。</w:t>
      </w:r>
    </w:p>
    <w:p w:rsidR="00FC7E06" w:rsidRDefault="00A2505B">
      <w:pPr>
        <w:spacing w:line="360" w:lineRule="auto"/>
        <w:ind w:leftChars="6" w:left="13" w:firstLineChars="200" w:firstLine="420"/>
        <w:rPr>
          <w:rFonts w:ascii="宋体" w:hAnsi="宋体"/>
          <w:szCs w:val="21"/>
        </w:rPr>
      </w:pPr>
      <w:r>
        <w:rPr>
          <w:rFonts w:ascii="宋体" w:hAnsi="宋体" w:hint="eastAsia"/>
          <w:szCs w:val="21"/>
        </w:rPr>
        <w:t>电梯竣工验收前，上述标准若有更新,则以更新后的国家和部门标准执行。</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2、安全设施要求</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（1）限速器应符合GB/T10058-2009《电梯技术条件》3.6条的要求；</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（2）</w:t>
      </w:r>
      <w:proofErr w:type="gramStart"/>
      <w:r>
        <w:rPr>
          <w:rFonts w:ascii="宋体" w:hAnsi="宋体" w:hint="eastAsia"/>
          <w:szCs w:val="21"/>
        </w:rPr>
        <w:t>安全钳应符合</w:t>
      </w:r>
      <w:proofErr w:type="gramEnd"/>
      <w:r>
        <w:rPr>
          <w:rFonts w:ascii="宋体" w:hAnsi="宋体" w:hint="eastAsia"/>
          <w:szCs w:val="21"/>
        </w:rPr>
        <w:t>GB/T10058-2009《电梯技术条件》3.7条的要求；</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（3）缓冲器应符合GB/T100582009《电梯技术条件》3.8条的要求。</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3、电气安全要求：电梯电气安全要求应符合GB/T10058-2009《电梯技术条件》3.3.9条和3.14条的有关条款规定。</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4、电梯可靠性要求：可靠性必须达到GB/T10058-2009《电梯技术条件》第4条的要求。</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5、电梯其它要求：电梯其它要求按GB/T10058-2009《电梯技术条件》规定。</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6、投标人必须承诺其投标产品满足井道尺寸要求，并承担由此发生的一切费用。</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7、噪声：电梯应选用具有减震减噪性能的产品，电梯井壁上金属连接件应设橡皮垫等减震隔音材料，运行中轿厢内噪声≤48DB（A）；开关门噪声≤50DB（A）；机房噪声≤65DB（A）。</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8、电梯起制动及额定运行时应舒适、无抖动冲击感觉，运行曲线应平滑，运行效率高，起、制动平均加、减速度应能在0.7M/S2-1M/S2之间可调，加速度变化率应≤2M/S</w:t>
      </w:r>
      <w:r>
        <w:rPr>
          <w:rFonts w:ascii="宋体" w:hAnsi="宋体" w:hint="eastAsia"/>
          <w:szCs w:val="21"/>
          <w:vertAlign w:val="superscript"/>
        </w:rPr>
        <w:t>2</w:t>
      </w:r>
      <w:r>
        <w:rPr>
          <w:rFonts w:ascii="宋体" w:hAnsi="宋体" w:hint="eastAsia"/>
          <w:szCs w:val="21"/>
        </w:rPr>
        <w:t>。</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9、电梯厅轿门关闭连锁打开瞬间至电梯起动瞬间的间隔时间应&lt;0.3秒。</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10、电梯运行时垂直方向和水平方向的振动加速度分别≤10CM/S</w:t>
      </w:r>
      <w:r>
        <w:rPr>
          <w:rFonts w:ascii="宋体" w:hAnsi="宋体" w:hint="eastAsia"/>
          <w:szCs w:val="21"/>
          <w:vertAlign w:val="superscript"/>
        </w:rPr>
        <w:t>2</w:t>
      </w:r>
      <w:r>
        <w:rPr>
          <w:rFonts w:ascii="宋体" w:hAnsi="宋体" w:hint="eastAsia"/>
          <w:szCs w:val="21"/>
        </w:rPr>
        <w:t>。</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11、在开关门噪声≤50DB（A）时，开、关门时间：基准开门时间≤2.5秒（采用提前开门方式时，</w:t>
      </w:r>
      <w:r>
        <w:rPr>
          <w:rFonts w:ascii="宋体" w:hAnsi="宋体" w:hint="eastAsia"/>
          <w:szCs w:val="21"/>
        </w:rPr>
        <w:lastRenderedPageBreak/>
        <w:t>开门时间应≤1秒、关门时间≤3秒）。</w:t>
      </w:r>
    </w:p>
    <w:p w:rsidR="00FC7E06" w:rsidRDefault="00A2505B">
      <w:pPr>
        <w:spacing w:line="360" w:lineRule="auto"/>
        <w:ind w:firstLineChars="200" w:firstLine="420"/>
        <w:rPr>
          <w:rFonts w:ascii="宋体" w:hAnsi="宋体"/>
          <w:szCs w:val="21"/>
        </w:rPr>
      </w:pPr>
      <w:r>
        <w:rPr>
          <w:rFonts w:ascii="宋体" w:hAnsi="宋体" w:hint="eastAsia"/>
          <w:szCs w:val="21"/>
        </w:rPr>
        <w:t>12、故障率：电梯在交付使用后的年平均故障次数≤2次（常规易损件的定期更换不计入故障），该指标将在电梯交付使用后按年度进行考核，如达不到投标时所报的指标将由招标人按每增加1次故障次数扣除故障电梯质量保证金的10%（从第三次故障开始扣质量保证金，每台电梯单独考核）。</w:t>
      </w:r>
    </w:p>
    <w:p w:rsidR="00FC7E06" w:rsidRDefault="00A2505B">
      <w:pPr>
        <w:spacing w:line="360" w:lineRule="auto"/>
        <w:ind w:firstLineChars="200" w:firstLine="420"/>
        <w:rPr>
          <w:rFonts w:ascii="宋体" w:hAnsi="宋体"/>
          <w:szCs w:val="21"/>
        </w:rPr>
      </w:pPr>
      <w:r>
        <w:rPr>
          <w:rFonts w:ascii="宋体" w:hAnsi="宋体" w:hint="eastAsia"/>
          <w:szCs w:val="21"/>
        </w:rPr>
        <w:t>13、无障碍电梯应按《无障碍设计规范》GB50763-2012要求定制。无障碍电梯设置：乘客侯悌厅宽度均大于1800MM,电梯门宽大于900MM。</w:t>
      </w:r>
    </w:p>
    <w:p w:rsidR="00FC7E06" w:rsidRDefault="00A2505B" w:rsidP="00787F07">
      <w:pPr>
        <w:snapToGrid w:val="0"/>
        <w:spacing w:beforeLines="50" w:before="120" w:afterLines="50" w:after="120" w:line="360" w:lineRule="auto"/>
        <w:ind w:left="480"/>
        <w:rPr>
          <w:rFonts w:ascii="宋体" w:hAnsi="宋体"/>
          <w:szCs w:val="21"/>
        </w:rPr>
      </w:pPr>
      <w:r>
        <w:rPr>
          <w:rFonts w:ascii="宋体" w:hAnsi="宋体" w:hint="eastAsia"/>
          <w:szCs w:val="21"/>
        </w:rPr>
        <w:t>（三） 电梯技术规格及功能要求</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1、电梯主要规格及技术要求</w:t>
      </w:r>
    </w:p>
    <w:tbl>
      <w:tblPr>
        <w:tblW w:w="8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880"/>
        <w:gridCol w:w="5150"/>
      </w:tblGrid>
      <w:tr w:rsidR="00FC7E06">
        <w:trPr>
          <w:trHeight w:val="300"/>
        </w:trPr>
        <w:tc>
          <w:tcPr>
            <w:tcW w:w="90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序号</w:t>
            </w:r>
          </w:p>
        </w:tc>
        <w:tc>
          <w:tcPr>
            <w:tcW w:w="288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电梯类型</w:t>
            </w:r>
          </w:p>
        </w:tc>
        <w:tc>
          <w:tcPr>
            <w:tcW w:w="5150" w:type="dxa"/>
            <w:tcBorders>
              <w:top w:val="single" w:sz="4" w:space="0" w:color="auto"/>
              <w:left w:val="single" w:sz="4" w:space="0" w:color="auto"/>
              <w:bottom w:val="single" w:sz="4" w:space="0" w:color="auto"/>
              <w:right w:val="single" w:sz="4" w:space="0" w:color="auto"/>
            </w:tcBorders>
          </w:tcPr>
          <w:p w:rsidR="00FC7E06" w:rsidRDefault="004A5843" w:rsidP="00787F07">
            <w:pPr>
              <w:snapToGrid w:val="0"/>
              <w:spacing w:beforeLines="50" w:before="120" w:afterLines="50" w:after="120"/>
              <w:rPr>
                <w:rFonts w:ascii="宋体" w:hAnsi="宋体"/>
                <w:szCs w:val="21"/>
              </w:rPr>
            </w:pPr>
            <w:proofErr w:type="gramStart"/>
            <w:r>
              <w:rPr>
                <w:rFonts w:ascii="宋体" w:hAnsi="宋体" w:hint="eastAsia"/>
                <w:szCs w:val="21"/>
              </w:rPr>
              <w:t>客梯兼无障碍</w:t>
            </w:r>
            <w:proofErr w:type="gramEnd"/>
            <w:r>
              <w:rPr>
                <w:rFonts w:ascii="宋体" w:hAnsi="宋体" w:hint="eastAsia"/>
                <w:szCs w:val="21"/>
              </w:rPr>
              <w:t>电梯、客梯</w:t>
            </w:r>
          </w:p>
        </w:tc>
      </w:tr>
      <w:tr w:rsidR="00FC7E06">
        <w:trPr>
          <w:trHeight w:val="67"/>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（1）</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控制系统</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32位智能化微电脑控制系统或更高配置</w:t>
            </w:r>
          </w:p>
        </w:tc>
      </w:tr>
      <w:tr w:rsidR="00FC7E06">
        <w:trPr>
          <w:trHeight w:val="255"/>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（2）</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曳引系统</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永磁同步无齿轮曳引机或更高配置</w:t>
            </w:r>
          </w:p>
        </w:tc>
      </w:tr>
      <w:tr w:rsidR="00FC7E06">
        <w:trPr>
          <w:trHeight w:val="67"/>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（3）</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门机系统</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VVVF变频门机或更高配置</w:t>
            </w:r>
          </w:p>
        </w:tc>
      </w:tr>
      <w:tr w:rsidR="00FC7E06">
        <w:trPr>
          <w:trHeight w:val="67"/>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（4）</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驱动系统</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VVVF变频变压驱动或更高配置</w:t>
            </w:r>
          </w:p>
        </w:tc>
      </w:tr>
      <w:tr w:rsidR="00FC7E06">
        <w:trPr>
          <w:trHeight w:val="315"/>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（5）</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井道尺寸（净宽×净深）</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详见招标项目内容</w:t>
            </w:r>
          </w:p>
        </w:tc>
      </w:tr>
      <w:tr w:rsidR="00FC7E06">
        <w:trPr>
          <w:trHeight w:val="387"/>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（6）</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轿厢尺寸（净宽×</w:t>
            </w:r>
            <w:proofErr w:type="gramStart"/>
            <w:r>
              <w:rPr>
                <w:rFonts w:ascii="宋体" w:hAnsi="宋体" w:hint="eastAsia"/>
                <w:szCs w:val="21"/>
              </w:rPr>
              <w:t>净深</w:t>
            </w:r>
            <w:proofErr w:type="gramEnd"/>
            <w:r>
              <w:rPr>
                <w:rFonts w:ascii="宋体" w:hAnsi="宋体" w:hint="eastAsia"/>
                <w:szCs w:val="21"/>
              </w:rPr>
              <w:t>×净高）</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按国家标准</w:t>
            </w:r>
          </w:p>
        </w:tc>
      </w:tr>
      <w:tr w:rsidR="00FC7E06">
        <w:trPr>
          <w:trHeight w:val="381"/>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（7）</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开门尺寸（净宽×净高）</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按国家标准</w:t>
            </w:r>
          </w:p>
        </w:tc>
      </w:tr>
      <w:tr w:rsidR="00FC7E06">
        <w:trPr>
          <w:trHeight w:val="67"/>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（8）</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开门方式</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中分门，128束红外光幕保护。</w:t>
            </w:r>
          </w:p>
        </w:tc>
      </w:tr>
      <w:tr w:rsidR="00FC7E06">
        <w:trPr>
          <w:trHeight w:val="210"/>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（9）</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平层精度</w:t>
            </w:r>
          </w:p>
        </w:tc>
        <w:tc>
          <w:tcPr>
            <w:tcW w:w="515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 xml:space="preserve">±3MM </w:t>
            </w:r>
          </w:p>
        </w:tc>
      </w:tr>
      <w:tr w:rsidR="00FC7E06">
        <w:trPr>
          <w:trHeight w:val="302"/>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（10）</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轿厢及装潢</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787F07">
            <w:pPr>
              <w:snapToGrid w:val="0"/>
              <w:spacing w:beforeLines="50" w:before="120" w:afterLines="50" w:after="120"/>
              <w:rPr>
                <w:rFonts w:ascii="宋体" w:hAnsi="宋体"/>
                <w:szCs w:val="21"/>
              </w:rPr>
            </w:pPr>
            <w:r>
              <w:rPr>
                <w:rFonts w:ascii="宋体" w:hAnsi="宋体" w:hint="eastAsia"/>
                <w:szCs w:val="21"/>
              </w:rPr>
              <w:t>厢壁:</w:t>
            </w:r>
            <w:r w:rsidR="00085F49">
              <w:rPr>
                <w:rFonts w:ascii="宋体" w:hAnsi="宋体" w:hint="eastAsia"/>
                <w:szCs w:val="21"/>
              </w:rPr>
              <w:t>发纹不锈钢</w:t>
            </w:r>
            <w:r>
              <w:rPr>
                <w:rFonts w:ascii="宋体" w:hAnsi="宋体" w:hint="eastAsia"/>
                <w:szCs w:val="21"/>
              </w:rPr>
              <w:t>；轿厢地板：仿大理石高分子彩板；轿顶设电梯专用空调，乘客电梯轿厢高度为2.5</w:t>
            </w:r>
            <w:r w:rsidR="00085F49">
              <w:rPr>
                <w:rFonts w:ascii="宋体" w:hAnsi="宋体" w:hint="eastAsia"/>
                <w:szCs w:val="21"/>
              </w:rPr>
              <w:t>米，投标人应提供详细的轿厢内部装潢效果图</w:t>
            </w:r>
            <w:r>
              <w:rPr>
                <w:rFonts w:ascii="宋体" w:hAnsi="宋体" w:hint="eastAsia"/>
                <w:szCs w:val="21"/>
              </w:rPr>
              <w:t>；吊顶嵌入式照明，吊顶及地面应采用最新的装饰标准；轿厢操纵箱：整体式操纵盘, 发纹不锈钢楼层按钮；中文语言报站；对讲系统（五方通话）；超载指示；蜂鸣器；</w:t>
            </w:r>
            <w:proofErr w:type="gramStart"/>
            <w:r>
              <w:rPr>
                <w:rFonts w:ascii="宋体" w:hAnsi="宋体" w:hint="eastAsia"/>
                <w:szCs w:val="21"/>
              </w:rPr>
              <w:t>安全乘</w:t>
            </w:r>
            <w:proofErr w:type="gramEnd"/>
            <w:r>
              <w:rPr>
                <w:rFonts w:ascii="宋体" w:hAnsi="宋体" w:hint="eastAsia"/>
                <w:szCs w:val="21"/>
              </w:rPr>
              <w:t>梯指南等其它设施。</w:t>
            </w:r>
          </w:p>
        </w:tc>
      </w:tr>
      <w:tr w:rsidR="00FC7E06">
        <w:trPr>
          <w:trHeight w:val="393"/>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（11）</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轿门</w:t>
            </w:r>
          </w:p>
        </w:tc>
        <w:tc>
          <w:tcPr>
            <w:tcW w:w="5150" w:type="dxa"/>
            <w:tcBorders>
              <w:top w:val="single" w:sz="4" w:space="0" w:color="auto"/>
              <w:left w:val="single" w:sz="4" w:space="0" w:color="auto"/>
              <w:bottom w:val="single" w:sz="4" w:space="0" w:color="auto"/>
              <w:right w:val="single" w:sz="4" w:space="0" w:color="auto"/>
            </w:tcBorders>
          </w:tcPr>
          <w:p w:rsidR="00FC7E06" w:rsidRDefault="00A2505B">
            <w:pPr>
              <w:snapToGrid w:val="0"/>
              <w:spacing w:line="320" w:lineRule="exact"/>
              <w:rPr>
                <w:rFonts w:ascii="宋体" w:hAnsi="宋体"/>
                <w:szCs w:val="21"/>
              </w:rPr>
            </w:pPr>
            <w:r>
              <w:rPr>
                <w:rFonts w:ascii="宋体" w:hAnsi="宋体" w:hint="eastAsia"/>
                <w:szCs w:val="21"/>
              </w:rPr>
              <w:t>发纹不锈钢；</w:t>
            </w:r>
          </w:p>
        </w:tc>
      </w:tr>
      <w:tr w:rsidR="00FC7E06">
        <w:trPr>
          <w:trHeight w:val="255"/>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（12）</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proofErr w:type="gramStart"/>
            <w:r>
              <w:rPr>
                <w:rFonts w:ascii="宋体" w:hAnsi="宋体" w:hint="eastAsia"/>
                <w:szCs w:val="21"/>
              </w:rPr>
              <w:t>门套</w:t>
            </w:r>
            <w:proofErr w:type="gramEnd"/>
          </w:p>
        </w:tc>
        <w:tc>
          <w:tcPr>
            <w:tcW w:w="5150" w:type="dxa"/>
            <w:tcBorders>
              <w:top w:val="single" w:sz="4" w:space="0" w:color="auto"/>
              <w:left w:val="single" w:sz="4" w:space="0" w:color="auto"/>
              <w:bottom w:val="single" w:sz="4" w:space="0" w:color="auto"/>
              <w:right w:val="single" w:sz="4" w:space="0" w:color="auto"/>
            </w:tcBorders>
          </w:tcPr>
          <w:p w:rsidR="00FC7E06" w:rsidRDefault="00085F49" w:rsidP="00085F49">
            <w:pPr>
              <w:snapToGrid w:val="0"/>
              <w:spacing w:line="320" w:lineRule="exact"/>
              <w:rPr>
                <w:rFonts w:ascii="宋体" w:hAnsi="宋体"/>
                <w:szCs w:val="21"/>
              </w:rPr>
            </w:pPr>
            <w:r>
              <w:rPr>
                <w:rFonts w:ascii="宋体" w:hAnsi="宋体" w:hint="eastAsia"/>
                <w:szCs w:val="21"/>
              </w:rPr>
              <w:t>全部为发纹不锈钢小门套</w:t>
            </w:r>
            <w:r>
              <w:rPr>
                <w:rFonts w:ascii="宋体" w:hAnsi="宋体"/>
                <w:szCs w:val="21"/>
              </w:rPr>
              <w:t xml:space="preserve"> </w:t>
            </w:r>
          </w:p>
        </w:tc>
      </w:tr>
      <w:tr w:rsidR="00FC7E06">
        <w:trPr>
          <w:trHeight w:val="363"/>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（13）</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proofErr w:type="gramStart"/>
            <w:r>
              <w:rPr>
                <w:rFonts w:ascii="宋体" w:hAnsi="宋体" w:hint="eastAsia"/>
                <w:szCs w:val="21"/>
              </w:rPr>
              <w:t>层门</w:t>
            </w:r>
            <w:proofErr w:type="gramEnd"/>
          </w:p>
        </w:tc>
        <w:tc>
          <w:tcPr>
            <w:tcW w:w="5150" w:type="dxa"/>
            <w:tcBorders>
              <w:top w:val="single" w:sz="4" w:space="0" w:color="auto"/>
              <w:left w:val="single" w:sz="4" w:space="0" w:color="auto"/>
              <w:bottom w:val="single" w:sz="4" w:space="0" w:color="auto"/>
              <w:right w:val="single" w:sz="4" w:space="0" w:color="auto"/>
            </w:tcBorders>
          </w:tcPr>
          <w:p w:rsidR="00FC7E06" w:rsidRDefault="00A2505B">
            <w:pPr>
              <w:snapToGrid w:val="0"/>
              <w:spacing w:line="320" w:lineRule="exact"/>
              <w:rPr>
                <w:rFonts w:ascii="宋体" w:hAnsi="宋体"/>
                <w:szCs w:val="21"/>
              </w:rPr>
            </w:pPr>
            <w:r>
              <w:rPr>
                <w:rFonts w:ascii="宋体" w:hAnsi="宋体" w:hint="eastAsia"/>
                <w:szCs w:val="21"/>
              </w:rPr>
              <w:t>发纹不锈钢门，各层厅门均配置数字式楼层指示和箭头式上下指示，并使用微动按钮及不锈钢面板；</w:t>
            </w:r>
            <w:r>
              <w:rPr>
                <w:rFonts w:ascii="宋体" w:hAnsi="宋体"/>
                <w:szCs w:val="21"/>
              </w:rPr>
              <w:t xml:space="preserve"> </w:t>
            </w:r>
          </w:p>
        </w:tc>
      </w:tr>
      <w:tr w:rsidR="00FC7E06">
        <w:trPr>
          <w:trHeight w:val="315"/>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（14）</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操纵方式</w:t>
            </w:r>
          </w:p>
        </w:tc>
        <w:tc>
          <w:tcPr>
            <w:tcW w:w="5150" w:type="dxa"/>
            <w:tcBorders>
              <w:top w:val="single" w:sz="4" w:space="0" w:color="auto"/>
              <w:left w:val="single" w:sz="4" w:space="0" w:color="auto"/>
              <w:bottom w:val="single" w:sz="4" w:space="0" w:color="auto"/>
              <w:right w:val="single" w:sz="4" w:space="0" w:color="auto"/>
            </w:tcBorders>
          </w:tcPr>
          <w:p w:rsidR="00FC7E06" w:rsidRDefault="00A2505B">
            <w:pPr>
              <w:snapToGrid w:val="0"/>
              <w:spacing w:line="320" w:lineRule="exact"/>
              <w:rPr>
                <w:rFonts w:ascii="宋体" w:hAnsi="宋体"/>
                <w:szCs w:val="21"/>
              </w:rPr>
            </w:pPr>
            <w:r>
              <w:rPr>
                <w:rFonts w:ascii="宋体" w:hAnsi="宋体" w:hint="eastAsia"/>
                <w:szCs w:val="21"/>
              </w:rPr>
              <w:t>全集选并联或</w:t>
            </w:r>
            <w:proofErr w:type="gramStart"/>
            <w:r>
              <w:rPr>
                <w:rFonts w:ascii="宋体" w:hAnsi="宋体" w:hint="eastAsia"/>
                <w:szCs w:val="21"/>
              </w:rPr>
              <w:t>单控控制</w:t>
            </w:r>
            <w:proofErr w:type="gramEnd"/>
            <w:r>
              <w:rPr>
                <w:rFonts w:ascii="宋体" w:hAnsi="宋体" w:hint="eastAsia"/>
                <w:szCs w:val="21"/>
              </w:rPr>
              <w:t>方式。</w:t>
            </w:r>
          </w:p>
        </w:tc>
      </w:tr>
      <w:tr w:rsidR="00FC7E06">
        <w:trPr>
          <w:trHeight w:val="195"/>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（15）</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通讯功能</w:t>
            </w:r>
          </w:p>
        </w:tc>
        <w:tc>
          <w:tcPr>
            <w:tcW w:w="5150" w:type="dxa"/>
            <w:tcBorders>
              <w:top w:val="single" w:sz="4" w:space="0" w:color="auto"/>
              <w:left w:val="single" w:sz="4" w:space="0" w:color="auto"/>
              <w:bottom w:val="single" w:sz="4" w:space="0" w:color="auto"/>
              <w:right w:val="single" w:sz="4" w:space="0" w:color="auto"/>
            </w:tcBorders>
          </w:tcPr>
          <w:p w:rsidR="00FC7E06" w:rsidRDefault="00A2505B">
            <w:pPr>
              <w:snapToGrid w:val="0"/>
              <w:spacing w:line="320" w:lineRule="exact"/>
              <w:rPr>
                <w:rFonts w:ascii="宋体" w:hAnsi="宋体"/>
                <w:szCs w:val="21"/>
              </w:rPr>
            </w:pPr>
            <w:r>
              <w:rPr>
                <w:rFonts w:ascii="宋体" w:hAnsi="宋体" w:hint="eastAsia"/>
                <w:szCs w:val="21"/>
              </w:rPr>
              <w:t>五方通话，预留远程监控接口。</w:t>
            </w:r>
          </w:p>
        </w:tc>
      </w:tr>
      <w:tr w:rsidR="00FC7E06">
        <w:trPr>
          <w:trHeight w:val="93"/>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（16）</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应急功能</w:t>
            </w:r>
          </w:p>
        </w:tc>
        <w:tc>
          <w:tcPr>
            <w:tcW w:w="5150" w:type="dxa"/>
            <w:tcBorders>
              <w:top w:val="single" w:sz="4" w:space="0" w:color="auto"/>
              <w:left w:val="single" w:sz="4" w:space="0" w:color="auto"/>
              <w:bottom w:val="single" w:sz="4" w:space="0" w:color="auto"/>
              <w:right w:val="single" w:sz="4" w:space="0" w:color="auto"/>
            </w:tcBorders>
          </w:tcPr>
          <w:p w:rsidR="00FC7E06" w:rsidRDefault="00A2505B">
            <w:pPr>
              <w:snapToGrid w:val="0"/>
              <w:spacing w:line="320" w:lineRule="exact"/>
              <w:rPr>
                <w:rFonts w:ascii="宋体" w:hAnsi="宋体"/>
                <w:szCs w:val="21"/>
              </w:rPr>
            </w:pPr>
            <w:r>
              <w:rPr>
                <w:rFonts w:ascii="宋体" w:hAnsi="宋体" w:hint="eastAsia"/>
                <w:szCs w:val="21"/>
              </w:rPr>
              <w:t>轿厢紧急照明；火警返回基站；</w:t>
            </w:r>
            <w:r>
              <w:rPr>
                <w:rFonts w:ascii="宋体" w:hAnsi="宋体"/>
                <w:szCs w:val="21"/>
              </w:rPr>
              <w:t xml:space="preserve"> </w:t>
            </w:r>
          </w:p>
        </w:tc>
      </w:tr>
      <w:tr w:rsidR="00FC7E06">
        <w:trPr>
          <w:trHeight w:val="70"/>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lastRenderedPageBreak/>
              <w:t>（17）</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服务功能</w:t>
            </w:r>
          </w:p>
        </w:tc>
        <w:tc>
          <w:tcPr>
            <w:tcW w:w="5150" w:type="dxa"/>
            <w:tcBorders>
              <w:top w:val="single" w:sz="4" w:space="0" w:color="auto"/>
              <w:left w:val="single" w:sz="4" w:space="0" w:color="auto"/>
              <w:bottom w:val="single" w:sz="4" w:space="0" w:color="auto"/>
              <w:right w:val="single" w:sz="4" w:space="0" w:color="auto"/>
            </w:tcBorders>
          </w:tcPr>
          <w:p w:rsidR="00FC7E06" w:rsidRDefault="00A2505B">
            <w:pPr>
              <w:snapToGrid w:val="0"/>
              <w:spacing w:line="320" w:lineRule="exact"/>
              <w:rPr>
                <w:rFonts w:ascii="宋体" w:hAnsi="宋体"/>
                <w:szCs w:val="21"/>
              </w:rPr>
            </w:pPr>
            <w:r>
              <w:rPr>
                <w:rFonts w:ascii="宋体" w:hAnsi="宋体" w:hint="eastAsia"/>
                <w:szCs w:val="21"/>
              </w:rPr>
              <w:t>轿厢按钮纠错功能；应急照明。</w:t>
            </w:r>
          </w:p>
        </w:tc>
      </w:tr>
      <w:tr w:rsidR="00FC7E06">
        <w:trPr>
          <w:trHeight w:val="70"/>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（18）</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无障碍电梯</w:t>
            </w:r>
          </w:p>
        </w:tc>
        <w:tc>
          <w:tcPr>
            <w:tcW w:w="5150" w:type="dxa"/>
            <w:tcBorders>
              <w:top w:val="single" w:sz="4" w:space="0" w:color="auto"/>
              <w:left w:val="single" w:sz="4" w:space="0" w:color="auto"/>
              <w:bottom w:val="single" w:sz="4" w:space="0" w:color="auto"/>
              <w:right w:val="single" w:sz="4" w:space="0" w:color="auto"/>
            </w:tcBorders>
          </w:tcPr>
          <w:p w:rsidR="00FC7E06" w:rsidRDefault="00A2505B">
            <w:pPr>
              <w:snapToGrid w:val="0"/>
              <w:spacing w:line="320" w:lineRule="exact"/>
              <w:rPr>
                <w:rFonts w:ascii="宋体" w:hAnsi="宋体"/>
                <w:szCs w:val="21"/>
              </w:rPr>
            </w:pPr>
            <w:r>
              <w:rPr>
                <w:rFonts w:ascii="宋体" w:hAnsi="宋体" w:hint="eastAsia"/>
                <w:szCs w:val="21"/>
              </w:rPr>
              <w:t>无障碍功能：盲文及轮椅按扭、后壁镜子、扶手、语言报站</w:t>
            </w:r>
          </w:p>
        </w:tc>
      </w:tr>
      <w:tr w:rsidR="00FC7E06">
        <w:trPr>
          <w:trHeight w:val="70"/>
        </w:trPr>
        <w:tc>
          <w:tcPr>
            <w:tcW w:w="90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（18）</w:t>
            </w:r>
          </w:p>
        </w:tc>
        <w:tc>
          <w:tcPr>
            <w:tcW w:w="2880" w:type="dxa"/>
            <w:tcBorders>
              <w:top w:val="single" w:sz="4" w:space="0" w:color="auto"/>
              <w:left w:val="single" w:sz="4" w:space="0" w:color="auto"/>
              <w:bottom w:val="single" w:sz="4" w:space="0" w:color="auto"/>
              <w:right w:val="single" w:sz="4" w:space="0" w:color="auto"/>
            </w:tcBorders>
            <w:vAlign w:val="center"/>
          </w:tcPr>
          <w:p w:rsidR="00FC7E06" w:rsidRDefault="00A2505B">
            <w:pPr>
              <w:snapToGrid w:val="0"/>
              <w:spacing w:line="320" w:lineRule="exact"/>
              <w:rPr>
                <w:rFonts w:ascii="宋体" w:hAnsi="宋体"/>
                <w:szCs w:val="21"/>
              </w:rPr>
            </w:pPr>
            <w:r>
              <w:rPr>
                <w:rFonts w:ascii="宋体" w:hAnsi="宋体" w:hint="eastAsia"/>
                <w:szCs w:val="21"/>
              </w:rPr>
              <w:t>其它功能</w:t>
            </w:r>
          </w:p>
        </w:tc>
        <w:tc>
          <w:tcPr>
            <w:tcW w:w="5150" w:type="dxa"/>
            <w:tcBorders>
              <w:top w:val="single" w:sz="4" w:space="0" w:color="auto"/>
              <w:left w:val="single" w:sz="4" w:space="0" w:color="auto"/>
              <w:bottom w:val="single" w:sz="4" w:space="0" w:color="auto"/>
              <w:right w:val="single" w:sz="4" w:space="0" w:color="auto"/>
            </w:tcBorders>
          </w:tcPr>
          <w:p w:rsidR="00FC7E06" w:rsidRDefault="00A2505B" w:rsidP="00085F49">
            <w:pPr>
              <w:snapToGrid w:val="0"/>
              <w:spacing w:line="320" w:lineRule="exact"/>
              <w:rPr>
                <w:rFonts w:ascii="宋体" w:hAnsi="宋体"/>
                <w:color w:val="FF0000"/>
                <w:szCs w:val="21"/>
                <w:highlight w:val="yellow"/>
              </w:rPr>
            </w:pPr>
            <w:r>
              <w:rPr>
                <w:rFonts w:ascii="宋体" w:hAnsi="宋体" w:hint="eastAsia"/>
                <w:szCs w:val="21"/>
              </w:rPr>
              <w:t>配备独立于外呼面板的层站显示，可显示轿厢</w:t>
            </w:r>
            <w:r>
              <w:rPr>
                <w:rFonts w:ascii="宋体" w:hAnsi="宋体"/>
                <w:szCs w:val="21"/>
              </w:rPr>
              <w:t>处于上行或者下行状态</w:t>
            </w:r>
            <w:r>
              <w:rPr>
                <w:rFonts w:ascii="宋体" w:hAnsi="宋体" w:hint="eastAsia"/>
                <w:szCs w:val="21"/>
              </w:rPr>
              <w:t>、以及</w:t>
            </w:r>
            <w:r>
              <w:rPr>
                <w:rFonts w:ascii="宋体" w:hAnsi="宋体"/>
                <w:szCs w:val="21"/>
              </w:rPr>
              <w:t>目前所处楼层，</w:t>
            </w:r>
            <w:r>
              <w:rPr>
                <w:rFonts w:ascii="宋体" w:hAnsi="宋体" w:hint="eastAsia"/>
                <w:szCs w:val="21"/>
              </w:rPr>
              <w:t>其他功能由厂家详述。</w:t>
            </w:r>
          </w:p>
        </w:tc>
      </w:tr>
    </w:tbl>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2、采购电梯品牌及电梯的关键部件要求</w:t>
      </w:r>
    </w:p>
    <w:p w:rsidR="00FC7E06" w:rsidRDefault="00A2505B" w:rsidP="00AF30E0">
      <w:pPr>
        <w:spacing w:line="360" w:lineRule="auto"/>
        <w:ind w:firstLineChars="196" w:firstLine="412"/>
        <w:rPr>
          <w:rFonts w:ascii="宋体" w:hAnsi="宋体"/>
          <w:szCs w:val="21"/>
        </w:rPr>
      </w:pPr>
      <w:r>
        <w:rPr>
          <w:rFonts w:ascii="宋体" w:hAnsi="宋体" w:hint="eastAsia"/>
          <w:szCs w:val="21"/>
        </w:rPr>
        <w:t>2.1投标人应在投标文件中明确本次投标乘客电梯产品的制造厂家，并在投标文件中出具由该电梯制造厂家加盖公章的说明文件；该说明文件中应明确说明本次投标产品为何种品牌，且该证明文件中不允许出现与本项目无关的品牌名称。</w:t>
      </w:r>
    </w:p>
    <w:p w:rsidR="00FC7E06" w:rsidRDefault="00A2505B">
      <w:pPr>
        <w:spacing w:line="360" w:lineRule="auto"/>
        <w:ind w:rightChars="-15" w:right="-31" w:firstLineChars="195" w:firstLine="409"/>
        <w:rPr>
          <w:rFonts w:ascii="宋体" w:hAnsi="宋体"/>
          <w:szCs w:val="21"/>
        </w:rPr>
      </w:pPr>
      <w:r>
        <w:rPr>
          <w:rFonts w:ascii="宋体" w:hAnsi="宋体" w:hint="eastAsia"/>
          <w:szCs w:val="21"/>
        </w:rPr>
        <w:t>2.2、变频器采用专用电梯变频器，可实现零速运行，可</w:t>
      </w:r>
      <w:proofErr w:type="gramStart"/>
      <w:r>
        <w:rPr>
          <w:rFonts w:ascii="宋体" w:hAnsi="宋体" w:hint="eastAsia"/>
          <w:szCs w:val="21"/>
        </w:rPr>
        <w:t>实现极</w:t>
      </w:r>
      <w:proofErr w:type="gramEnd"/>
      <w:r>
        <w:rPr>
          <w:rFonts w:ascii="宋体" w:hAnsi="宋体" w:hint="eastAsia"/>
          <w:szCs w:val="21"/>
        </w:rPr>
        <w:t>低速时平稳运行，</w:t>
      </w:r>
      <w:proofErr w:type="gramStart"/>
      <w:r>
        <w:rPr>
          <w:rFonts w:ascii="宋体" w:hAnsi="宋体" w:hint="eastAsia"/>
          <w:szCs w:val="21"/>
        </w:rPr>
        <w:t>零速度</w:t>
      </w:r>
      <w:proofErr w:type="gramEnd"/>
      <w:r>
        <w:rPr>
          <w:rFonts w:ascii="宋体" w:hAnsi="宋体" w:hint="eastAsia"/>
          <w:szCs w:val="21"/>
        </w:rPr>
        <w:t>转矩≧150%，可进行直接停靠运行，通过对不平衡的载重进行补偿，起重时可进行转矩补偿，内置制动单元，可根据 PG 的反馈信号进行矢量控制。投标人必须说明变频器的品牌、型号、产地及生产厂家；</w:t>
      </w:r>
    </w:p>
    <w:p w:rsidR="00FC7E06" w:rsidRDefault="00A2505B">
      <w:pPr>
        <w:spacing w:line="360" w:lineRule="auto"/>
        <w:ind w:rightChars="-15" w:right="-31" w:firstLineChars="200" w:firstLine="420"/>
        <w:rPr>
          <w:rFonts w:ascii="宋体" w:hAnsi="宋体"/>
          <w:szCs w:val="21"/>
        </w:rPr>
      </w:pPr>
      <w:r>
        <w:rPr>
          <w:rFonts w:ascii="宋体" w:hAnsi="宋体" w:hint="eastAsia"/>
          <w:szCs w:val="21"/>
        </w:rPr>
        <w:t>2.3、电梯控制系统主板采用32位CPU微机控制系统或者更高配置。投标人必须说明控制主板的品牌、型号、产地及生产厂家；</w:t>
      </w:r>
    </w:p>
    <w:p w:rsidR="00FC7E06" w:rsidRDefault="00A2505B">
      <w:pPr>
        <w:spacing w:line="360" w:lineRule="auto"/>
        <w:ind w:rightChars="-15" w:right="-31" w:firstLineChars="200" w:firstLine="420"/>
        <w:rPr>
          <w:rFonts w:ascii="宋体" w:hAnsi="宋体"/>
          <w:szCs w:val="21"/>
        </w:rPr>
      </w:pPr>
      <w:r>
        <w:rPr>
          <w:rFonts w:ascii="宋体" w:hAnsi="宋体" w:hint="eastAsia"/>
          <w:szCs w:val="21"/>
        </w:rPr>
        <w:t>2.4、门机采用齿带式传动VVVF变频门机系统或者更高配置。投标人必须说明门机的品牌、型号、产地及生产厂家；</w:t>
      </w:r>
    </w:p>
    <w:p w:rsidR="00FC7E06" w:rsidRDefault="00A2505B">
      <w:pPr>
        <w:spacing w:line="360" w:lineRule="auto"/>
        <w:ind w:rightChars="-15" w:right="-31" w:firstLineChars="200" w:firstLine="420"/>
        <w:rPr>
          <w:rFonts w:ascii="宋体" w:hAnsi="宋体"/>
          <w:szCs w:val="21"/>
        </w:rPr>
      </w:pPr>
      <w:r>
        <w:rPr>
          <w:rFonts w:ascii="宋体" w:hAnsi="宋体" w:hint="eastAsia"/>
          <w:szCs w:val="21"/>
        </w:rPr>
        <w:t>2.5、曳引主机采用永磁同步无齿轮曳引机或者更高配置，投标人须说明曳引主机的品牌、型号、产地及生产厂家。</w:t>
      </w:r>
    </w:p>
    <w:p w:rsidR="00FC7E06" w:rsidRDefault="00A2505B" w:rsidP="00787F07">
      <w:pPr>
        <w:snapToGrid w:val="0"/>
        <w:spacing w:beforeLines="50" w:before="120" w:afterLines="50" w:after="120" w:line="360" w:lineRule="auto"/>
        <w:ind w:firstLineChars="200" w:firstLine="420"/>
        <w:rPr>
          <w:rFonts w:ascii="宋体" w:hAnsi="宋体"/>
          <w:szCs w:val="21"/>
        </w:rPr>
      </w:pPr>
      <w:r>
        <w:rPr>
          <w:rFonts w:ascii="宋体" w:hAnsi="宋体" w:hint="eastAsia"/>
          <w:szCs w:val="21"/>
        </w:rPr>
        <w:t>3、</w:t>
      </w:r>
      <w:bookmarkStart w:id="98" w:name="_Toc359255581"/>
      <w:bookmarkStart w:id="99" w:name="_Toc147134388"/>
      <w:bookmarkStart w:id="100" w:name="_Toc137001466"/>
      <w:r>
        <w:rPr>
          <w:rFonts w:ascii="宋体" w:hAnsi="宋体" w:hint="eastAsia"/>
          <w:szCs w:val="21"/>
        </w:rPr>
        <w:t>电梯功能要求</w:t>
      </w:r>
      <w:bookmarkEnd w:id="98"/>
      <w:bookmarkEnd w:id="99"/>
      <w:bookmarkEnd w:id="100"/>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3.1称重启动：电梯启动前称重，控制电梯平稳启动；</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3.2安全停靠：如电梯发生故障并停在楼层之间，控制器执行诊断检查后，将电梯驶往最近的楼层；</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3.3层站运行控制开关：通过转动安装在特定楼层上的钥匙开关，可以限定对某些层站停止服务；</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 xml:space="preserve">3.4自动再平层； </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3.5超载报警：轿厢超载时鸣响蜂鸣器并停止于该层站；</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3.6负载传感器：如果电梯门不能正常地开或关，门将会朝相反方向动作；</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3.7开门时间手动调整：按层站或轿厢召唤的区别，手动调整保持开门的时间，要配有提前开门功能，确保安全迅捷和舒适的开关门速度和平层时间。</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3.8 即时关门：电梯停站时，按下关门按钮，门立即被关闭；</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3.9 强制关门：如果电梯门保持打开的时间超过了预定时间，临时性强制功能自动工作，从而把门关闭；</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3.10 重复关门：有时因阻碍或干扰，电梯门未能关闭，电梯门就会重复打开或关闭，直到杂物被清除；</w:t>
      </w:r>
    </w:p>
    <w:p w:rsidR="00F537E3" w:rsidRDefault="00A2505B">
      <w:pPr>
        <w:tabs>
          <w:tab w:val="left" w:pos="360"/>
        </w:tabs>
        <w:spacing w:line="360" w:lineRule="auto"/>
        <w:ind w:firstLineChars="192" w:firstLine="403"/>
        <w:rPr>
          <w:rFonts w:ascii="宋体" w:hAnsi="宋体"/>
          <w:szCs w:val="21"/>
        </w:rPr>
      </w:pPr>
      <w:r>
        <w:rPr>
          <w:rFonts w:ascii="宋体" w:hAnsi="宋体" w:hint="eastAsia"/>
          <w:szCs w:val="21"/>
        </w:rPr>
        <w:t>3.11 五方通话功能并配备集中对讲装置。</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lastRenderedPageBreak/>
        <w:t>3.12 警铃：紧急时，连续按下轿内操纵箱紧急按钮，装于井道内</w:t>
      </w:r>
      <w:proofErr w:type="gramStart"/>
      <w:r>
        <w:rPr>
          <w:rFonts w:ascii="宋体" w:hAnsi="宋体" w:hint="eastAsia"/>
          <w:szCs w:val="21"/>
        </w:rPr>
        <w:t>的铃会鸣响</w:t>
      </w:r>
      <w:proofErr w:type="gramEnd"/>
      <w:r>
        <w:rPr>
          <w:rFonts w:ascii="宋体" w:hAnsi="宋体" w:hint="eastAsia"/>
          <w:szCs w:val="21"/>
        </w:rPr>
        <w:t>；</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3.13应急照明：停电时，轿内应急照明点亮；</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3.14 轿内照明自动关闭：在规定时间内，没有召唤信号登记，轿厢照明会自动关闭，以节约能源；</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3.15 到站钟提示：自动语音报站；</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3.16消防服务：火灾时非消防电梯的自动消防迫降并反馈信号功能；</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3.17关门力矩提升控制：关门时，有阻力</w:t>
      </w:r>
      <w:proofErr w:type="gramStart"/>
      <w:r>
        <w:rPr>
          <w:rFonts w:ascii="宋体" w:hAnsi="宋体" w:hint="eastAsia"/>
          <w:szCs w:val="21"/>
        </w:rPr>
        <w:t>门系统</w:t>
      </w:r>
      <w:proofErr w:type="gramEnd"/>
      <w:r>
        <w:rPr>
          <w:rFonts w:ascii="宋体" w:hAnsi="宋体" w:hint="eastAsia"/>
          <w:szCs w:val="21"/>
        </w:rPr>
        <w:t>自动将力矩增大；</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3.18司机服务：通过轿厢操作箱上的开关，使电梯操作方式正常的自动操作改为司机操作；</w:t>
      </w:r>
    </w:p>
    <w:p w:rsidR="00FC7E06" w:rsidRDefault="00A2505B">
      <w:pPr>
        <w:spacing w:line="360" w:lineRule="auto"/>
        <w:ind w:firstLineChars="200" w:firstLine="420"/>
        <w:rPr>
          <w:rFonts w:ascii="宋体" w:hAnsi="宋体"/>
          <w:szCs w:val="21"/>
        </w:rPr>
      </w:pPr>
      <w:r>
        <w:rPr>
          <w:rFonts w:ascii="宋体" w:hAnsi="宋体" w:hint="eastAsia"/>
          <w:szCs w:val="21"/>
        </w:rPr>
        <w:t>3.19</w:t>
      </w:r>
      <w:proofErr w:type="gramStart"/>
      <w:r>
        <w:rPr>
          <w:rFonts w:ascii="宋体" w:hAnsi="宋体" w:hint="eastAsia"/>
          <w:szCs w:val="21"/>
        </w:rPr>
        <w:t>免触式红外光幕门保护</w:t>
      </w:r>
      <w:proofErr w:type="gramEnd"/>
      <w:r>
        <w:rPr>
          <w:rFonts w:ascii="宋体" w:hAnsi="宋体" w:hint="eastAsia"/>
          <w:szCs w:val="21"/>
        </w:rPr>
        <w:t>功能：门开启与关闭期间，基本覆盖出入口整个门高度，红外光束≥72束；</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3.20</w:t>
      </w:r>
      <w:proofErr w:type="gramStart"/>
      <w:r>
        <w:rPr>
          <w:rFonts w:ascii="宋体" w:hAnsi="宋体" w:hint="eastAsia"/>
          <w:szCs w:val="21"/>
        </w:rPr>
        <w:t>选层错误</w:t>
      </w:r>
      <w:proofErr w:type="gramEnd"/>
      <w:r>
        <w:rPr>
          <w:rFonts w:ascii="宋体" w:hAnsi="宋体" w:hint="eastAsia"/>
          <w:szCs w:val="21"/>
        </w:rPr>
        <w:t>取消功能；</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3.21自动返回基站功能；</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3.22提供并预敷电梯轿厢内置式闭路监控专用的高品质视频随行电缆(自轿厢经井道中部侧壁至底坑)；</w:t>
      </w:r>
    </w:p>
    <w:p w:rsidR="00FC7E06" w:rsidRDefault="00A2505B">
      <w:pPr>
        <w:tabs>
          <w:tab w:val="left" w:pos="360"/>
        </w:tabs>
        <w:spacing w:line="360" w:lineRule="auto"/>
        <w:ind w:firstLineChars="192" w:firstLine="403"/>
        <w:rPr>
          <w:rFonts w:ascii="宋体" w:hAnsi="宋体"/>
          <w:szCs w:val="21"/>
        </w:rPr>
      </w:pPr>
      <w:r>
        <w:rPr>
          <w:rFonts w:ascii="宋体" w:hAnsi="宋体" w:hint="eastAsia"/>
          <w:szCs w:val="21"/>
        </w:rPr>
        <w:t>3.23能体现其性能价格比优势的其他功能配置等。</w:t>
      </w:r>
    </w:p>
    <w:p w:rsidR="00FC7E06" w:rsidRDefault="00A2505B" w:rsidP="00787F07">
      <w:pPr>
        <w:snapToGrid w:val="0"/>
        <w:spacing w:beforeLines="50" w:before="120" w:afterLines="50" w:after="120" w:line="360" w:lineRule="auto"/>
        <w:ind w:left="480"/>
        <w:rPr>
          <w:rFonts w:ascii="宋体" w:hAnsi="宋体"/>
          <w:szCs w:val="21"/>
        </w:rPr>
      </w:pPr>
      <w:r>
        <w:rPr>
          <w:rFonts w:ascii="宋体" w:hAnsi="宋体" w:hint="eastAsia"/>
          <w:szCs w:val="21"/>
        </w:rPr>
        <w:t>如有未列详尽部分请按标准配置执行。</w:t>
      </w:r>
    </w:p>
    <w:p w:rsidR="00FC7E06" w:rsidRDefault="00A2505B">
      <w:pPr>
        <w:spacing w:line="360" w:lineRule="auto"/>
        <w:ind w:rightChars="-15" w:right="-31" w:firstLineChars="200" w:firstLine="420"/>
        <w:rPr>
          <w:rFonts w:ascii="宋体" w:hAnsi="宋体"/>
          <w:szCs w:val="21"/>
        </w:rPr>
      </w:pPr>
      <w:r>
        <w:rPr>
          <w:rFonts w:ascii="宋体" w:hAnsi="宋体" w:hint="eastAsia"/>
          <w:szCs w:val="21"/>
        </w:rPr>
        <w:t>4、投标人须说明轿厢称重器的品牌、型号、产地及生产厂家。</w:t>
      </w:r>
    </w:p>
    <w:p w:rsidR="00FC7E06" w:rsidRDefault="00A2505B">
      <w:pPr>
        <w:spacing w:line="360" w:lineRule="auto"/>
        <w:ind w:firstLineChars="222" w:firstLine="466"/>
        <w:rPr>
          <w:rFonts w:ascii="宋体" w:hAnsi="宋体"/>
          <w:szCs w:val="21"/>
        </w:rPr>
      </w:pPr>
      <w:r>
        <w:rPr>
          <w:rFonts w:ascii="宋体" w:hAnsi="宋体" w:hint="eastAsia"/>
          <w:szCs w:val="21"/>
        </w:rPr>
        <w:t>5、以上关键部件（曳引机、控制柜、控制系统主板、变频器等）如属于原品牌进口部件（以下</w:t>
      </w:r>
      <w:proofErr w:type="gramStart"/>
      <w:r>
        <w:rPr>
          <w:rFonts w:ascii="宋体" w:hAnsi="宋体" w:hint="eastAsia"/>
          <w:szCs w:val="21"/>
        </w:rPr>
        <w:t>称进口</w:t>
      </w:r>
      <w:proofErr w:type="gramEnd"/>
      <w:r>
        <w:rPr>
          <w:rFonts w:ascii="宋体" w:hAnsi="宋体" w:hint="eastAsia"/>
          <w:szCs w:val="21"/>
        </w:rPr>
        <w:t>部件），投标时须承诺在交货时必须提供运输证明（自启运港至中国口岸的全程海运提单副本、陆运单证）、货物进口清单、海关进口手续（报关单、完税证明）及产地证等，证明所供进口部件为</w:t>
      </w:r>
      <w:proofErr w:type="gramStart"/>
      <w:r>
        <w:rPr>
          <w:rFonts w:ascii="宋体" w:hAnsi="宋体" w:hint="eastAsia"/>
          <w:szCs w:val="21"/>
        </w:rPr>
        <w:t>依承诺</w:t>
      </w:r>
      <w:proofErr w:type="gramEnd"/>
      <w:r>
        <w:rPr>
          <w:rFonts w:ascii="宋体" w:hAnsi="宋体" w:hint="eastAsia"/>
          <w:szCs w:val="21"/>
        </w:rPr>
        <w:t>规定的原产地进口的原装产品的证明文件。</w:t>
      </w:r>
    </w:p>
    <w:p w:rsidR="00FC7E06" w:rsidRDefault="00A2505B">
      <w:pPr>
        <w:spacing w:line="360" w:lineRule="auto"/>
        <w:ind w:firstLineChars="200" w:firstLine="420"/>
        <w:rPr>
          <w:rFonts w:ascii="宋体" w:hAnsi="宋体"/>
          <w:bCs/>
          <w:szCs w:val="21"/>
        </w:rPr>
      </w:pPr>
      <w:r>
        <w:rPr>
          <w:rFonts w:ascii="宋体" w:hAnsi="宋体" w:hint="eastAsia"/>
          <w:szCs w:val="21"/>
        </w:rPr>
        <w:t>投标人应在投标文件中提供进口主要部件的清单列表(若有)，并在列表中标明产地、品名、型号等内容且由投标人及制造商盖章确认。</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6、载荷类型：轿厢集中载荷不小于80%的额定载荷。</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7、曳引方式：曳引机安装在井道的上方，曳引比为2：1。</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8、轿厢、轿门：</w:t>
      </w:r>
      <w:r w:rsidR="00980663">
        <w:rPr>
          <w:rFonts w:ascii="宋体" w:hAnsi="宋体" w:hint="eastAsia"/>
          <w:szCs w:val="21"/>
        </w:rPr>
        <w:t>发纹不锈钢</w:t>
      </w:r>
      <w:r>
        <w:rPr>
          <w:rFonts w:ascii="宋体" w:hAnsi="宋体" w:hint="eastAsia"/>
          <w:szCs w:val="21"/>
        </w:rPr>
        <w:t>。</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9、随行电缆：防缠绕型电梯专用的扁平电缆。</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10、元器件：投标人应对所投产品的元器件型号加以确认，并说明使用寿命指标。</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shd w:val="pct10" w:color="auto" w:fill="FFFFFF"/>
        </w:rPr>
      </w:pPr>
      <w:r>
        <w:rPr>
          <w:rFonts w:ascii="宋体" w:hAnsi="宋体" w:hint="eastAsia"/>
          <w:szCs w:val="21"/>
        </w:rPr>
        <w:t>11、客梯及无障碍电梯的功能要求（投标人必须逐项明确承诺并说明各项功能，将作为签订合同、设备进场验收及工程验收的依据）：必须具备全集选控制、称重启动、应急照明、超载</w:t>
      </w:r>
      <w:proofErr w:type="gramStart"/>
      <w:r>
        <w:rPr>
          <w:rFonts w:ascii="宋体" w:hAnsi="宋体" w:hint="eastAsia"/>
          <w:szCs w:val="21"/>
        </w:rPr>
        <w:t>停梯及报警</w:t>
      </w:r>
      <w:proofErr w:type="gramEnd"/>
      <w:r>
        <w:rPr>
          <w:rFonts w:ascii="宋体" w:hAnsi="宋体" w:hint="eastAsia"/>
          <w:szCs w:val="21"/>
        </w:rPr>
        <w:t>、防捣乱、满载直驶、警铃、轿厢风扇及轿厢内照明自动关闭、上电再平层、失速内部保护、128束光幕保护系统、开门时间的自动调整，</w:t>
      </w:r>
      <w:proofErr w:type="gramStart"/>
      <w:r>
        <w:rPr>
          <w:rFonts w:ascii="宋体" w:hAnsi="宋体" w:hint="eastAsia"/>
          <w:szCs w:val="21"/>
        </w:rPr>
        <w:t>本层重开门</w:t>
      </w:r>
      <w:proofErr w:type="gramEnd"/>
      <w:r>
        <w:rPr>
          <w:rFonts w:ascii="宋体" w:hAnsi="宋体" w:hint="eastAsia"/>
          <w:szCs w:val="21"/>
        </w:rPr>
        <w:t>、强迫关门、门的异常检查、开门警报、对讲通话装置（五方通话）、启动保护控制、故障自诊断、记录、查询功能、超载保护、</w:t>
      </w:r>
      <w:proofErr w:type="gramStart"/>
      <w:r>
        <w:rPr>
          <w:rFonts w:ascii="宋体" w:hAnsi="宋体" w:hint="eastAsia"/>
          <w:szCs w:val="21"/>
        </w:rPr>
        <w:t>数字式层门</w:t>
      </w:r>
      <w:proofErr w:type="gramEnd"/>
      <w:r>
        <w:rPr>
          <w:rFonts w:ascii="宋体" w:hAnsi="宋体" w:hint="eastAsia"/>
          <w:szCs w:val="21"/>
        </w:rPr>
        <w:t>/轿内显示、错误指</w:t>
      </w:r>
      <w:r>
        <w:rPr>
          <w:rFonts w:ascii="宋体" w:hAnsi="宋体" w:hint="eastAsia"/>
          <w:szCs w:val="21"/>
        </w:rPr>
        <w:lastRenderedPageBreak/>
        <w:t>令取消、反向指令自动取消、自动返回基站、中文语音报站等其它国家及行业规定应具备的功能。</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12、设备安装过程，生产厂家应派技术人员到现场指导安装。</w:t>
      </w:r>
    </w:p>
    <w:p w:rsidR="00FC7E06" w:rsidRDefault="00A2505B" w:rsidP="00787F07">
      <w:pPr>
        <w:autoSpaceDE w:val="0"/>
        <w:autoSpaceDN w:val="0"/>
        <w:adjustRightInd w:val="0"/>
        <w:snapToGrid w:val="0"/>
        <w:spacing w:beforeLines="50" w:before="120" w:afterLines="50" w:after="120" w:line="360" w:lineRule="auto"/>
        <w:ind w:leftChars="14" w:left="29" w:right="30" w:firstLineChars="200" w:firstLine="420"/>
        <w:rPr>
          <w:rFonts w:ascii="宋体" w:hAnsi="宋体"/>
          <w:szCs w:val="21"/>
        </w:rPr>
      </w:pPr>
      <w:r>
        <w:rPr>
          <w:rFonts w:ascii="宋体" w:hAnsi="宋体" w:hint="eastAsia"/>
          <w:szCs w:val="21"/>
        </w:rPr>
        <w:t>13、投标电梯应配备轿厢上行超速保护装置（GB7588第9.10条）及配置独立的双机电式制动器。</w:t>
      </w:r>
    </w:p>
    <w:p w:rsidR="00FC7E06" w:rsidRDefault="00A2505B">
      <w:pPr>
        <w:spacing w:line="360" w:lineRule="auto"/>
        <w:ind w:firstLineChars="200" w:firstLine="420"/>
        <w:rPr>
          <w:rFonts w:ascii="宋体" w:hAnsi="宋体"/>
          <w:szCs w:val="21"/>
        </w:rPr>
      </w:pPr>
      <w:r>
        <w:rPr>
          <w:rFonts w:ascii="宋体" w:hAnsi="宋体" w:hint="eastAsia"/>
          <w:szCs w:val="21"/>
        </w:rPr>
        <w:t>14、投标人投标时须提供满足要求的相关技术参数、安装详图、预埋件等书面文件。</w:t>
      </w:r>
    </w:p>
    <w:p w:rsidR="00FC7E06" w:rsidRDefault="00A2505B">
      <w:pPr>
        <w:spacing w:line="360" w:lineRule="auto"/>
        <w:ind w:firstLineChars="200" w:firstLine="420"/>
        <w:rPr>
          <w:rFonts w:ascii="宋体" w:hAnsi="宋体"/>
          <w:szCs w:val="21"/>
        </w:rPr>
      </w:pPr>
      <w:r>
        <w:rPr>
          <w:rFonts w:ascii="宋体" w:hAnsi="宋体" w:hint="eastAsia"/>
          <w:szCs w:val="21"/>
        </w:rPr>
        <w:t>15、安装五方通话系统，对讲外部应安装在机房，监控室、传达室，实现五方通话要求。</w:t>
      </w:r>
    </w:p>
    <w:p w:rsidR="00FC7E06" w:rsidRDefault="00A2505B">
      <w:pPr>
        <w:spacing w:line="360" w:lineRule="auto"/>
        <w:ind w:firstLineChars="200" w:firstLine="420"/>
        <w:rPr>
          <w:rFonts w:ascii="宋体" w:hAnsi="宋体"/>
          <w:szCs w:val="21"/>
        </w:rPr>
      </w:pPr>
      <w:r>
        <w:rPr>
          <w:rFonts w:ascii="宋体" w:hAnsi="宋体" w:hint="eastAsia"/>
          <w:szCs w:val="21"/>
        </w:rPr>
        <w:t>16、井道内应安装监视轿厢内情况的监视用屏蔽线。</w:t>
      </w:r>
    </w:p>
    <w:p w:rsidR="00FC7E06" w:rsidRDefault="00A2505B">
      <w:pPr>
        <w:spacing w:line="360" w:lineRule="auto"/>
        <w:ind w:firstLineChars="200" w:firstLine="420"/>
        <w:rPr>
          <w:rFonts w:ascii="宋体" w:hAnsi="宋体"/>
          <w:szCs w:val="21"/>
        </w:rPr>
      </w:pPr>
      <w:r>
        <w:rPr>
          <w:rFonts w:ascii="宋体" w:hAnsi="宋体" w:hint="eastAsia"/>
          <w:szCs w:val="21"/>
        </w:rPr>
        <w:t>17、投标人应提供下列关键部件或系统性能的详细描述：(1)曳引机系统，(2)控制系统及驱动系统，(3)门机系统。</w:t>
      </w:r>
    </w:p>
    <w:p w:rsidR="00FC7E06" w:rsidRDefault="00A2505B">
      <w:pPr>
        <w:spacing w:line="360" w:lineRule="auto"/>
        <w:ind w:firstLineChars="200" w:firstLine="420"/>
        <w:rPr>
          <w:rFonts w:ascii="宋体" w:hAnsi="宋体"/>
          <w:szCs w:val="21"/>
        </w:rPr>
      </w:pPr>
      <w:r>
        <w:rPr>
          <w:rFonts w:ascii="宋体" w:hAnsi="宋体" w:hint="eastAsia"/>
          <w:szCs w:val="21"/>
        </w:rPr>
        <w:t>18、投标人所提供的操作盘、按钮、候梯厅内招呼盒、轿厢内及候梯厅内数字楼层显示器、门框、天花板、地板等乘梯人可见部件必须在投标文件中附有相应的型号（或编号）、图片及采用的材料等资料。</w:t>
      </w:r>
    </w:p>
    <w:p w:rsidR="00FC7E06" w:rsidRDefault="00A2505B">
      <w:pPr>
        <w:spacing w:line="360" w:lineRule="auto"/>
        <w:ind w:firstLineChars="200" w:firstLine="420"/>
        <w:rPr>
          <w:rFonts w:ascii="宋体" w:hAnsi="宋体"/>
          <w:szCs w:val="21"/>
        </w:rPr>
      </w:pPr>
      <w:r>
        <w:rPr>
          <w:rFonts w:ascii="宋体" w:hAnsi="宋体" w:hint="eastAsia"/>
          <w:szCs w:val="21"/>
        </w:rPr>
        <w:t>19、性能要求</w:t>
      </w:r>
    </w:p>
    <w:p w:rsidR="00FC7E06" w:rsidRDefault="00A2505B">
      <w:pPr>
        <w:spacing w:line="360" w:lineRule="auto"/>
        <w:ind w:firstLineChars="200" w:firstLine="420"/>
        <w:rPr>
          <w:rFonts w:ascii="宋体" w:hAnsi="宋体"/>
          <w:szCs w:val="21"/>
        </w:rPr>
      </w:pPr>
      <w:r>
        <w:rPr>
          <w:rFonts w:ascii="宋体" w:hAnsi="宋体" w:hint="eastAsia"/>
          <w:szCs w:val="21"/>
        </w:rPr>
        <w:t>19.1 控制系统要求</w:t>
      </w:r>
    </w:p>
    <w:p w:rsidR="00FC7E06" w:rsidRDefault="00A2505B">
      <w:pPr>
        <w:spacing w:line="360" w:lineRule="auto"/>
        <w:ind w:firstLineChars="200" w:firstLine="420"/>
        <w:rPr>
          <w:rFonts w:ascii="宋体" w:hAnsi="宋体"/>
          <w:szCs w:val="21"/>
        </w:rPr>
      </w:pPr>
      <w:r>
        <w:rPr>
          <w:rFonts w:ascii="宋体" w:hAnsi="宋体" w:hint="eastAsia"/>
          <w:szCs w:val="21"/>
        </w:rPr>
        <w:t>（1）控制柜</w:t>
      </w:r>
    </w:p>
    <w:p w:rsidR="00FC7E06" w:rsidRDefault="00A2505B">
      <w:pPr>
        <w:spacing w:line="360" w:lineRule="auto"/>
        <w:ind w:firstLineChars="200" w:firstLine="420"/>
        <w:rPr>
          <w:rFonts w:ascii="宋体" w:hAnsi="宋体"/>
          <w:szCs w:val="21"/>
        </w:rPr>
      </w:pPr>
      <w:r>
        <w:rPr>
          <w:rFonts w:ascii="宋体" w:hAnsi="宋体" w:hint="eastAsia"/>
          <w:szCs w:val="21"/>
        </w:rPr>
        <w:t>a. 控制柜应是本型号电梯专用型号，具有标准的配置和功能。</w:t>
      </w:r>
    </w:p>
    <w:p w:rsidR="00FC7E06" w:rsidRDefault="00A2505B">
      <w:pPr>
        <w:spacing w:line="360" w:lineRule="auto"/>
        <w:ind w:firstLineChars="200" w:firstLine="420"/>
        <w:rPr>
          <w:rFonts w:ascii="宋体" w:hAnsi="宋体"/>
          <w:szCs w:val="21"/>
        </w:rPr>
      </w:pPr>
      <w:r>
        <w:rPr>
          <w:rFonts w:ascii="宋体" w:hAnsi="宋体" w:hint="eastAsia"/>
          <w:szCs w:val="21"/>
        </w:rPr>
        <w:t>b. 应是多微机控制。其中主控微机（运行信息控制系统微机），速度控制微机（变频器）均应采用32位CPU并具有继续开发的性能。</w:t>
      </w:r>
    </w:p>
    <w:p w:rsidR="00FC7E06" w:rsidRDefault="00A2505B">
      <w:pPr>
        <w:spacing w:line="360" w:lineRule="auto"/>
        <w:ind w:firstLineChars="200" w:firstLine="420"/>
        <w:rPr>
          <w:rFonts w:ascii="宋体" w:hAnsi="宋体"/>
          <w:szCs w:val="21"/>
        </w:rPr>
      </w:pPr>
      <w:r>
        <w:rPr>
          <w:rFonts w:ascii="宋体" w:hAnsi="宋体" w:hint="eastAsia"/>
          <w:szCs w:val="21"/>
        </w:rPr>
        <w:t>c. 应有远程监控接口，与电梯监控中心相联。</w:t>
      </w:r>
    </w:p>
    <w:p w:rsidR="00FC7E06" w:rsidRDefault="00A2505B">
      <w:pPr>
        <w:spacing w:line="360" w:lineRule="auto"/>
        <w:ind w:firstLineChars="200" w:firstLine="420"/>
        <w:rPr>
          <w:rFonts w:ascii="宋体" w:hAnsi="宋体"/>
          <w:szCs w:val="21"/>
        </w:rPr>
      </w:pPr>
      <w:r>
        <w:rPr>
          <w:rFonts w:ascii="宋体" w:hAnsi="宋体" w:hint="eastAsia"/>
          <w:szCs w:val="21"/>
        </w:rPr>
        <w:t>19.2 拖动系统要求</w:t>
      </w:r>
    </w:p>
    <w:p w:rsidR="00FC7E06" w:rsidRDefault="00A2505B">
      <w:pPr>
        <w:spacing w:line="360" w:lineRule="auto"/>
        <w:ind w:firstLineChars="200" w:firstLine="420"/>
        <w:rPr>
          <w:rFonts w:ascii="宋体" w:hAnsi="宋体"/>
          <w:szCs w:val="21"/>
        </w:rPr>
      </w:pPr>
      <w:r>
        <w:rPr>
          <w:rFonts w:ascii="宋体" w:hAnsi="宋体" w:hint="eastAsia"/>
          <w:szCs w:val="21"/>
        </w:rPr>
        <w:t>（1）电梯均应采用矢量型变频变压调速(VVVF)拖动系统；变频器为电梯专用变频器。</w:t>
      </w:r>
    </w:p>
    <w:p w:rsidR="00FC7E06" w:rsidRDefault="00A2505B">
      <w:pPr>
        <w:spacing w:line="360" w:lineRule="auto"/>
        <w:ind w:firstLineChars="200" w:firstLine="420"/>
        <w:rPr>
          <w:rFonts w:ascii="宋体" w:hAnsi="宋体"/>
          <w:szCs w:val="21"/>
        </w:rPr>
      </w:pPr>
      <w:r>
        <w:rPr>
          <w:rFonts w:ascii="宋体" w:hAnsi="宋体" w:hint="eastAsia"/>
          <w:szCs w:val="21"/>
        </w:rPr>
        <w:t>（2）曳引机为永磁同步无齿轮曳引机，曳引机应满足GB/T10058-1997《电梯技术条件》3.5条要求。</w:t>
      </w:r>
    </w:p>
    <w:p w:rsidR="00FC7E06" w:rsidRDefault="00A2505B">
      <w:pPr>
        <w:spacing w:line="360" w:lineRule="auto"/>
        <w:ind w:firstLineChars="200" w:firstLine="420"/>
        <w:rPr>
          <w:rFonts w:ascii="宋体" w:hAnsi="宋体"/>
          <w:szCs w:val="21"/>
        </w:rPr>
      </w:pPr>
      <w:r>
        <w:rPr>
          <w:rFonts w:ascii="宋体" w:hAnsi="宋体" w:hint="eastAsia"/>
          <w:szCs w:val="21"/>
        </w:rPr>
        <w:t>19.3 自动门机：</w:t>
      </w:r>
    </w:p>
    <w:p w:rsidR="00FC7E06" w:rsidRDefault="00A2505B">
      <w:pPr>
        <w:spacing w:line="360" w:lineRule="auto"/>
        <w:ind w:firstLineChars="200" w:firstLine="420"/>
        <w:rPr>
          <w:rFonts w:ascii="宋体" w:hAnsi="宋体"/>
          <w:szCs w:val="21"/>
        </w:rPr>
      </w:pPr>
      <w:r>
        <w:rPr>
          <w:rFonts w:ascii="宋体" w:hAnsi="宋体" w:hint="eastAsia"/>
          <w:szCs w:val="21"/>
        </w:rPr>
        <w:t>（1）开门机应是32位CPU控制、VVVF智能门机系统。</w:t>
      </w:r>
    </w:p>
    <w:p w:rsidR="00FC7E06" w:rsidRDefault="00A2505B">
      <w:pPr>
        <w:spacing w:line="360" w:lineRule="auto"/>
        <w:ind w:firstLineChars="200" w:firstLine="420"/>
        <w:rPr>
          <w:rFonts w:ascii="宋体" w:hAnsi="宋体"/>
          <w:szCs w:val="21"/>
        </w:rPr>
      </w:pPr>
      <w:r>
        <w:rPr>
          <w:rFonts w:ascii="宋体" w:hAnsi="宋体" w:hint="eastAsia"/>
          <w:szCs w:val="21"/>
        </w:rPr>
        <w:t>（2）具有开门力矩自调整等智能化功能，能使各层站的开关门速度保持一致。</w:t>
      </w:r>
    </w:p>
    <w:p w:rsidR="00980663" w:rsidRPr="002F7CE3" w:rsidRDefault="007E26FF" w:rsidP="007E26FF">
      <w:pPr>
        <w:autoSpaceDE w:val="0"/>
        <w:autoSpaceDN w:val="0"/>
        <w:adjustRightInd w:val="0"/>
        <w:snapToGrid w:val="0"/>
        <w:spacing w:beforeLines="50" w:before="120" w:afterLines="50" w:after="120" w:line="360" w:lineRule="auto"/>
        <w:ind w:leftChars="14" w:left="29" w:right="30" w:firstLineChars="200" w:firstLine="420"/>
        <w:jc w:val="left"/>
        <w:rPr>
          <w:rFonts w:ascii="宋体" w:hAnsi="宋体"/>
          <w:szCs w:val="21"/>
        </w:rPr>
      </w:pPr>
      <w:r>
        <w:rPr>
          <w:rFonts w:ascii="宋体" w:hAnsi="宋体" w:hint="eastAsia"/>
          <w:szCs w:val="21"/>
        </w:rPr>
        <w:t>20</w:t>
      </w:r>
      <w:r w:rsidR="00980663" w:rsidRPr="007E26FF">
        <w:rPr>
          <w:rFonts w:ascii="宋体" w:hAnsi="宋体" w:hint="eastAsia"/>
          <w:szCs w:val="21"/>
        </w:rPr>
        <w:t>、</w:t>
      </w:r>
      <w:proofErr w:type="gramStart"/>
      <w:r w:rsidR="00980663" w:rsidRPr="007E26FF">
        <w:rPr>
          <w:rFonts w:ascii="宋体" w:hAnsi="宋体" w:hint="eastAsia"/>
          <w:szCs w:val="21"/>
        </w:rPr>
        <w:t>餐梯技术</w:t>
      </w:r>
      <w:proofErr w:type="gramEnd"/>
      <w:r w:rsidR="00980663" w:rsidRPr="007E26FF">
        <w:rPr>
          <w:rFonts w:ascii="宋体" w:hAnsi="宋体" w:hint="eastAsia"/>
          <w:szCs w:val="21"/>
        </w:rPr>
        <w:t>要求：</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（1）控制系统： 采用双CPU微电脑处理器</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（2）拖动系统要求：曳引机</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（3）开门方式：上下拉</w:t>
      </w:r>
      <w:r w:rsidRPr="002F7CE3">
        <w:rPr>
          <w:rFonts w:ascii="宋体" w:hAnsi="宋体"/>
          <w:szCs w:val="21"/>
        </w:rPr>
        <w:t xml:space="preserve"> </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（4）开门尺寸：按现场标准</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（5）门洞尺寸：按现场标准</w:t>
      </w:r>
    </w:p>
    <w:p w:rsidR="00980663" w:rsidRPr="002F7CE3" w:rsidRDefault="00980663" w:rsidP="00980663">
      <w:pPr>
        <w:spacing w:line="360" w:lineRule="auto"/>
        <w:ind w:leftChars="200" w:left="630" w:hangingChars="100" w:hanging="210"/>
        <w:rPr>
          <w:rFonts w:ascii="宋体" w:hAnsi="宋体"/>
          <w:szCs w:val="21"/>
        </w:rPr>
      </w:pPr>
      <w:r w:rsidRPr="002F7CE3">
        <w:rPr>
          <w:rFonts w:ascii="宋体" w:hAnsi="宋体" w:hint="eastAsia"/>
          <w:szCs w:val="21"/>
        </w:rPr>
        <w:t>（6）窗厅门、门框、轿厢装修：</w:t>
      </w:r>
      <w:proofErr w:type="gramStart"/>
      <w:r w:rsidRPr="002F7CE3">
        <w:rPr>
          <w:rFonts w:ascii="宋体" w:hAnsi="宋体" w:hint="eastAsia"/>
          <w:szCs w:val="21"/>
        </w:rPr>
        <w:t>餐梯轿厢</w:t>
      </w:r>
      <w:proofErr w:type="gramEnd"/>
      <w:r w:rsidRPr="002F7CE3">
        <w:rPr>
          <w:rFonts w:ascii="宋体" w:hAnsi="宋体" w:hint="eastAsia"/>
          <w:szCs w:val="21"/>
        </w:rPr>
        <w:t>/轿厢门/厅门均采用304#</w:t>
      </w:r>
      <w:r>
        <w:rPr>
          <w:rFonts w:ascii="宋体" w:hAnsi="宋体" w:hint="eastAsia"/>
          <w:szCs w:val="21"/>
        </w:rPr>
        <w:t>发纹不锈钢</w:t>
      </w:r>
      <w:r w:rsidRPr="002F7CE3">
        <w:rPr>
          <w:rFonts w:ascii="宋体" w:hAnsi="宋体" w:hint="eastAsia"/>
          <w:szCs w:val="21"/>
        </w:rPr>
        <w:t xml:space="preserve"> ,门框配置标准小门套；轿厢门/厅门配置防碰胶条或其它设施以减低开关门噪音；开关置于方便人员操作的侧面</w:t>
      </w:r>
      <w:r w:rsidRPr="002F7CE3">
        <w:rPr>
          <w:rFonts w:ascii="宋体" w:hAnsi="宋体" w:hint="eastAsia"/>
          <w:szCs w:val="21"/>
        </w:rPr>
        <w:lastRenderedPageBreak/>
        <w:t>靠出口处。</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（6</w:t>
      </w:r>
      <w:r w:rsidR="00D72666">
        <w:rPr>
          <w:rFonts w:ascii="宋体" w:hAnsi="宋体" w:hint="eastAsia"/>
          <w:szCs w:val="21"/>
        </w:rPr>
        <w:t>）</w:t>
      </w:r>
      <w:r w:rsidRPr="002F7CE3">
        <w:rPr>
          <w:rFonts w:ascii="宋体" w:hAnsi="宋体" w:hint="eastAsia"/>
          <w:szCs w:val="21"/>
        </w:rPr>
        <w:t>门框：不锈钢门框</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（7）厅门显示： 数码楼层/方向显示</w:t>
      </w:r>
    </w:p>
    <w:p w:rsidR="00980663" w:rsidRPr="002F7CE3" w:rsidRDefault="00980663" w:rsidP="00980663">
      <w:pPr>
        <w:spacing w:line="360" w:lineRule="auto"/>
        <w:ind w:firstLineChars="200" w:firstLine="420"/>
        <w:rPr>
          <w:rFonts w:ascii="宋体" w:hAnsi="宋体"/>
          <w:szCs w:val="21"/>
        </w:rPr>
      </w:pPr>
      <w:r w:rsidRPr="002F7CE3">
        <w:rPr>
          <w:rFonts w:ascii="宋体" w:hAnsi="宋体" w:hint="eastAsia"/>
          <w:szCs w:val="21"/>
        </w:rPr>
        <w:t>（8）轿厢</w:t>
      </w:r>
    </w:p>
    <w:p w:rsidR="00980663" w:rsidRPr="002F7CE3" w:rsidRDefault="00980663" w:rsidP="00980663">
      <w:pPr>
        <w:spacing w:line="360" w:lineRule="auto"/>
        <w:ind w:firstLineChars="350" w:firstLine="735"/>
        <w:rPr>
          <w:rFonts w:ascii="宋体" w:hAnsi="宋体"/>
          <w:szCs w:val="21"/>
        </w:rPr>
      </w:pPr>
      <w:r w:rsidRPr="002F7CE3">
        <w:rPr>
          <w:rFonts w:ascii="宋体" w:hAnsi="宋体" w:hint="eastAsia"/>
          <w:szCs w:val="21"/>
        </w:rPr>
        <w:t xml:space="preserve">a、轿厢尺寸：按现场标准                 </w:t>
      </w:r>
    </w:p>
    <w:p w:rsidR="00980663" w:rsidRPr="002F7CE3" w:rsidRDefault="00980663" w:rsidP="00980663">
      <w:pPr>
        <w:spacing w:line="360" w:lineRule="auto"/>
        <w:ind w:firstLineChars="350" w:firstLine="735"/>
        <w:rPr>
          <w:rFonts w:ascii="宋体" w:hAnsi="宋体"/>
          <w:szCs w:val="21"/>
        </w:rPr>
      </w:pPr>
      <w:r w:rsidRPr="002F7CE3">
        <w:rPr>
          <w:rFonts w:ascii="宋体" w:hAnsi="宋体" w:hint="eastAsia"/>
          <w:szCs w:val="21"/>
        </w:rPr>
        <w:t>b、轿壁、轿顶、轿门：304#发纹不锈钢</w:t>
      </w:r>
    </w:p>
    <w:p w:rsidR="00980663" w:rsidRDefault="00980663" w:rsidP="00980663">
      <w:pPr>
        <w:spacing w:line="360" w:lineRule="auto"/>
        <w:ind w:firstLineChars="350" w:firstLine="735"/>
        <w:rPr>
          <w:rFonts w:ascii="宋体" w:hAnsi="宋体"/>
          <w:szCs w:val="21"/>
        </w:rPr>
      </w:pPr>
      <w:r w:rsidRPr="002F7CE3">
        <w:rPr>
          <w:rFonts w:ascii="宋体" w:hAnsi="宋体" w:hint="eastAsia"/>
          <w:szCs w:val="21"/>
        </w:rPr>
        <w:t>c、轿内地板类型：304不锈钢</w:t>
      </w:r>
    </w:p>
    <w:p w:rsidR="00980663" w:rsidRPr="0030656F" w:rsidRDefault="00980663" w:rsidP="007E26FF">
      <w:pPr>
        <w:spacing w:line="360" w:lineRule="auto"/>
        <w:ind w:firstLineChars="200" w:firstLine="420"/>
        <w:rPr>
          <w:rFonts w:ascii="宋体" w:hAnsi="宋体"/>
          <w:szCs w:val="21"/>
        </w:rPr>
      </w:pPr>
      <w:r w:rsidRPr="007E26FF">
        <w:rPr>
          <w:rFonts w:ascii="宋体" w:hAnsi="宋体" w:hint="eastAsia"/>
          <w:szCs w:val="21"/>
        </w:rPr>
        <w:t>（9）</w:t>
      </w:r>
      <w:proofErr w:type="gramStart"/>
      <w:r w:rsidRPr="007E26FF">
        <w:rPr>
          <w:rFonts w:ascii="宋体" w:hAnsi="宋体" w:hint="eastAsia"/>
          <w:szCs w:val="21"/>
        </w:rPr>
        <w:t>餐梯底部</w:t>
      </w:r>
      <w:proofErr w:type="gramEnd"/>
      <w:r w:rsidRPr="007E26FF">
        <w:rPr>
          <w:rFonts w:ascii="宋体" w:hAnsi="宋体" w:hint="eastAsia"/>
          <w:szCs w:val="21"/>
        </w:rPr>
        <w:t>悬空需配对重要安全钳。</w:t>
      </w:r>
    </w:p>
    <w:p w:rsidR="00980663" w:rsidRPr="009A7535" w:rsidRDefault="00980663" w:rsidP="00980663">
      <w:pPr>
        <w:spacing w:line="360" w:lineRule="auto"/>
        <w:ind w:firstLineChars="200" w:firstLine="420"/>
        <w:rPr>
          <w:rFonts w:ascii="宋体" w:hAnsi="宋体"/>
          <w:szCs w:val="21"/>
        </w:rPr>
      </w:pPr>
      <w:r w:rsidRPr="002F7CE3">
        <w:rPr>
          <w:rFonts w:ascii="宋体" w:hAnsi="宋体" w:hint="eastAsia"/>
          <w:szCs w:val="21"/>
        </w:rPr>
        <w:t>验收规范：杂物电梯制造与安装安全规范（GB 25194-2010）</w:t>
      </w:r>
    </w:p>
    <w:p w:rsidR="00FC7E06" w:rsidRPr="00980663" w:rsidRDefault="00FC7E06">
      <w:pPr>
        <w:spacing w:line="360" w:lineRule="auto"/>
        <w:ind w:firstLineChars="200" w:firstLine="420"/>
        <w:rPr>
          <w:rFonts w:ascii="宋体" w:hAnsi="宋体"/>
          <w:szCs w:val="21"/>
        </w:rPr>
      </w:pPr>
    </w:p>
    <w:p w:rsidR="00FC7E06" w:rsidRDefault="00A2505B">
      <w:pPr>
        <w:pStyle w:val="2"/>
        <w:jc w:val="left"/>
        <w:rPr>
          <w:rFonts w:ascii="宋体" w:eastAsia="宋体" w:hAnsi="宋体"/>
        </w:rPr>
      </w:pPr>
      <w:bookmarkStart w:id="101" w:name="_Toc189832468"/>
      <w:bookmarkStart w:id="102" w:name="_Toc75774380"/>
      <w:r>
        <w:rPr>
          <w:rFonts w:ascii="宋体" w:eastAsia="宋体" w:hAnsi="宋体" w:hint="eastAsia"/>
        </w:rPr>
        <w:t>三、投标资格要求与投标资格证明文件</w:t>
      </w:r>
      <w:bookmarkEnd w:id="101"/>
      <w:bookmarkEnd w:id="102"/>
    </w:p>
    <w:p w:rsidR="00FC7E06" w:rsidRDefault="00A2505B">
      <w:pPr>
        <w:spacing w:line="360" w:lineRule="auto"/>
        <w:ind w:firstLineChars="200" w:firstLine="480"/>
        <w:rPr>
          <w:rFonts w:ascii="宋体" w:hAnsi="宋体"/>
          <w:sz w:val="24"/>
        </w:rPr>
      </w:pPr>
      <w:r>
        <w:rPr>
          <w:rFonts w:ascii="宋体" w:hAnsi="宋体" w:cs="Arial" w:hint="eastAsia"/>
          <w:sz w:val="24"/>
        </w:rPr>
        <w:t>详见第二章中</w:t>
      </w:r>
      <w:r>
        <w:rPr>
          <w:rFonts w:ascii="宋体" w:hAnsi="宋体" w:hint="eastAsia"/>
          <w:sz w:val="24"/>
        </w:rPr>
        <w:t>投标人须知前附表第2项所规定。</w:t>
      </w:r>
    </w:p>
    <w:p w:rsidR="00FC7E06" w:rsidRDefault="00A2505B">
      <w:pPr>
        <w:pStyle w:val="2"/>
        <w:jc w:val="left"/>
        <w:rPr>
          <w:rFonts w:ascii="宋体" w:eastAsia="宋体" w:hAnsi="宋体"/>
        </w:rPr>
      </w:pPr>
      <w:bookmarkStart w:id="103" w:name="_Toc189832469"/>
      <w:bookmarkStart w:id="104" w:name="_Toc75774381"/>
      <w:r>
        <w:rPr>
          <w:rFonts w:ascii="宋体" w:eastAsia="宋体" w:hAnsi="宋体" w:hint="eastAsia"/>
        </w:rPr>
        <w:t>四、投标要求</w:t>
      </w:r>
      <w:bookmarkEnd w:id="103"/>
      <w:bookmarkEnd w:id="104"/>
    </w:p>
    <w:p w:rsidR="00FC7E06" w:rsidRDefault="00A2505B">
      <w:pPr>
        <w:spacing w:line="360" w:lineRule="auto"/>
        <w:ind w:firstLineChars="200" w:firstLine="420"/>
        <w:rPr>
          <w:rFonts w:ascii="宋体" w:hAnsi="宋体" w:cs="Arial"/>
          <w:szCs w:val="21"/>
        </w:rPr>
      </w:pPr>
      <w:r>
        <w:rPr>
          <w:rFonts w:ascii="宋体" w:hAnsi="宋体" w:cs="Arial" w:hint="eastAsia"/>
          <w:szCs w:val="21"/>
        </w:rPr>
        <w:t>1、本次招标为整体采购的交钥匙项目，投标人必须提供所投标货物的全套配置清单（</w:t>
      </w:r>
      <w:proofErr w:type="gramStart"/>
      <w:r>
        <w:rPr>
          <w:rFonts w:ascii="宋体" w:hAnsi="宋体" w:cs="Arial" w:hint="eastAsia"/>
          <w:szCs w:val="21"/>
        </w:rPr>
        <w:t>含数量</w:t>
      </w:r>
      <w:proofErr w:type="gramEnd"/>
      <w:r>
        <w:rPr>
          <w:rFonts w:ascii="宋体" w:hAnsi="宋体" w:cs="Arial" w:hint="eastAsia"/>
          <w:szCs w:val="21"/>
        </w:rPr>
        <w:t>及型号）列出投标货物、产地、软件开发商、规格型号、数量、价格、性能参数、技术指标和功能说明等。</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2、投标人所投货物须符合国家有关标准,设备及其元件、配件必须原厂原装、未经拆封，不能是自行拆装。</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3、投标人须提供投标货物的品牌、型号、详细配置及主要技术参数、性能说明和功能介绍，同时还应提供各主要部件的生产厂家及型号。</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4、投标人应明确投标货物和招标要求存在正负偏离情况。</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5、投标人应在投标文件中附上投标主要货物原厂商印制的技术说明书（中文版，若无中文版，应同时提供中文的翻译材料并对翻译的准确性负责），且投标人所投的设备及软件的技术参数应在其制造厂商的网站上公布。若投标人不能提供技术说明书，或者所提供的技术规格与技术说明书或制造厂商网站上所载技术规格不符的，评标委员会将可能做出对该投标人不利的评审。</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6、投标人应具有良好的商业信誉和健全的财务会计制度，具有履行合同所必需的设备和专业技术能力，有依法缴纳税收和社会保障资金的良好记录。</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7、投标人必须具有良好的商业信誉，有完善的售后服务机构和售后服务体系。厦门地区以外的投标人，在厦门有能够提供售后服务的分公司或合作伙伴的，能提供本地化技术服务的，投标人应提供相关的证明材料。属分公司的，应在投标文件中提供在厦门工商行政管理部门注册登记的、经年检的营业执照副本有效复印件。属合作伙伴的，投标人应在投标文件提供以下材料：(1)与合作伙伴签订的合作</w:t>
      </w:r>
      <w:r>
        <w:rPr>
          <w:rFonts w:ascii="宋体" w:hAnsi="宋体" w:cs="Arial" w:hint="eastAsia"/>
          <w:szCs w:val="21"/>
        </w:rPr>
        <w:lastRenderedPageBreak/>
        <w:t>协议书原件；(2)厦门本地合作伙伴的经年检的企业法人营业执照副本有效复印件(加盖合作伙伴的公章)。</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8、踏勘现场：投标人可自行对现场及周围环境进行踏勘，以便获取有关编制设计文件和设计图纸所涉及现场的资料，采购人向投标人提供的有关现场的资料和数据,是采购人现有的能被投标人利用的资料,采购人对投标人做出的任何推论、理解和结论均不负责任，踏勘现场所发生的费用由投标人自己承担。</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9、投标人须提供201</w:t>
      </w:r>
      <w:r w:rsidR="00C00139">
        <w:rPr>
          <w:rFonts w:ascii="宋体" w:hAnsi="宋体" w:cs="Arial" w:hint="eastAsia"/>
          <w:szCs w:val="21"/>
        </w:rPr>
        <w:t>9</w:t>
      </w:r>
      <w:r>
        <w:rPr>
          <w:rFonts w:ascii="宋体" w:hAnsi="宋体" w:cs="Arial" w:hint="eastAsia"/>
          <w:szCs w:val="21"/>
        </w:rPr>
        <w:t>年至今电梯品牌销售业绩有效证明文件（合同或验收报告的有效复印件,原件备查）。</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10、投标人须对投标电梯设备的制造标准、安装标准、技术规范和设备的可维护性、适用性、安全、环保、可靠性等方面进行综合描述，并提供鉴定报告。</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11、安装施工配合：中标人必须配合土建施工进度，及时做好预埋件的安装及监控系统的施工配合工作，确保安装工程质量。要求提供安装工作协调措施、安装进度计划及施工现场的管理办法。一旦中标，投标人应在中标公告后20天内，向采购人提交设备安装配合图及相关条件要求；中标人必须配合监理、土建施工进度，及时做好预埋件的安装及监控系统的施工配合工作。</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12、投标人必须详细说明投标产品性能、技术指标、规格技术参数设备配置清单等。</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13、投标人须证明在厦门设有经本项目的制造厂商认可并授权的常驻的维保机构,能定期对设备进行维保。</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14、投标人提供所投电梯主要部件的产地清单及技术参数。</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15、投标人应在投标文件中列出本次招标电梯所需附件及零配件，并列出备品/备件及附件的详细清单及价格。</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16、投标人所投电梯尺寸应满足采购人提供的电梯井道尺寸。投标时须提供电梯安装图。</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17、工程承包人式：包工包料，交钥匙工程。</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18、中标人应在货物运抵现场一周内，向采购人提供安装、调试及试运行的进度计划表和施工作业措施计划。</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19、材料要求：本工程由中标人负责所供应的材料、设备、成品及半成品的采购、运输、保管、质量等问题。本工程所用的材料必须使用全新及没有缺陷的材料。</w:t>
      </w:r>
    </w:p>
    <w:p w:rsidR="00FC7E06" w:rsidRDefault="00A2505B">
      <w:pPr>
        <w:spacing w:line="360" w:lineRule="auto"/>
        <w:ind w:firstLineChars="200" w:firstLine="420"/>
        <w:rPr>
          <w:rFonts w:ascii="宋体" w:hAnsi="宋体" w:cs="Arial"/>
          <w:szCs w:val="21"/>
        </w:rPr>
      </w:pPr>
      <w:r>
        <w:rPr>
          <w:rFonts w:ascii="宋体" w:hAnsi="宋体" w:cs="Arial" w:hint="eastAsia"/>
          <w:szCs w:val="21"/>
        </w:rPr>
        <w:t>20、投标人应在递交投标文件的同时，向采购人提供电梯安装工程的施工组织设计文件。</w:t>
      </w:r>
    </w:p>
    <w:p w:rsidR="00FC7E06" w:rsidRDefault="00A2505B">
      <w:pPr>
        <w:spacing w:line="360" w:lineRule="auto"/>
        <w:ind w:firstLineChars="200" w:firstLine="420"/>
        <w:rPr>
          <w:rFonts w:ascii="宋体" w:hAnsi="宋体" w:cs="Arial"/>
          <w:szCs w:val="21"/>
        </w:rPr>
      </w:pPr>
      <w:r>
        <w:rPr>
          <w:rFonts w:ascii="宋体" w:hAnsi="宋体" w:hint="eastAsia"/>
          <w:szCs w:val="21"/>
        </w:rPr>
        <w:t>21、</w:t>
      </w:r>
      <w:r>
        <w:rPr>
          <w:rFonts w:ascii="宋体" w:hAnsi="宋体" w:cs="Arial" w:hint="eastAsia"/>
          <w:szCs w:val="21"/>
        </w:rPr>
        <w:t>投标人应在取得中标通知书后10天内，安排公司技术负责人或总工</w:t>
      </w:r>
      <w:proofErr w:type="gramStart"/>
      <w:r>
        <w:rPr>
          <w:rFonts w:ascii="宋体" w:hAnsi="宋体" w:cs="Arial" w:hint="eastAsia"/>
          <w:szCs w:val="21"/>
        </w:rPr>
        <w:t>至施工</w:t>
      </w:r>
      <w:proofErr w:type="gramEnd"/>
      <w:r>
        <w:rPr>
          <w:rFonts w:ascii="宋体" w:hAnsi="宋体" w:cs="Arial" w:hint="eastAsia"/>
          <w:szCs w:val="21"/>
        </w:rPr>
        <w:t>现场对电梯安装要求所需井道尺寸及其他土建参数进行交底，并形成交底记。同时在土建施工过程中，投标人应指派一名现场负责人对井道进行跟踪复核，否则因土建施工误差导致的安装费用增加由中标人承担。</w:t>
      </w:r>
    </w:p>
    <w:p w:rsidR="00FC7E06" w:rsidRDefault="00A2505B">
      <w:pPr>
        <w:spacing w:line="360" w:lineRule="auto"/>
        <w:ind w:firstLineChars="200" w:firstLine="422"/>
        <w:rPr>
          <w:rFonts w:ascii="宋体" w:hAnsi="宋体" w:cs="Arial"/>
          <w:b/>
          <w:bCs/>
          <w:szCs w:val="21"/>
        </w:rPr>
      </w:pPr>
      <w:r>
        <w:rPr>
          <w:rFonts w:ascii="宋体" w:hAnsi="宋体" w:cs="Arial" w:hint="eastAsia"/>
          <w:b/>
          <w:bCs/>
          <w:szCs w:val="21"/>
        </w:rPr>
        <w:t>以上投标要求若需要提供证明文件、材料的，均应在投标材料上加盖投标人公章。</w:t>
      </w:r>
    </w:p>
    <w:p w:rsidR="00FC7E06" w:rsidRDefault="00A2505B">
      <w:pPr>
        <w:pStyle w:val="2"/>
        <w:jc w:val="left"/>
        <w:rPr>
          <w:rFonts w:ascii="宋体" w:eastAsia="宋体" w:hAnsi="宋体"/>
        </w:rPr>
      </w:pPr>
      <w:bookmarkStart w:id="105" w:name="_Toc150163485"/>
      <w:bookmarkStart w:id="106" w:name="_Toc169877476"/>
      <w:bookmarkStart w:id="107" w:name="_Toc189832470"/>
      <w:bookmarkStart w:id="108" w:name="_Toc152583389"/>
      <w:bookmarkStart w:id="109" w:name="_Toc141847066"/>
      <w:bookmarkStart w:id="110" w:name="_Toc150852805"/>
      <w:bookmarkStart w:id="111" w:name="_Toc168037533"/>
      <w:bookmarkStart w:id="112" w:name="_Toc146679650"/>
      <w:bookmarkStart w:id="113" w:name="_Toc148496402"/>
      <w:bookmarkStart w:id="114" w:name="_Toc148496351"/>
      <w:bookmarkStart w:id="115" w:name="_Toc169944023"/>
      <w:bookmarkStart w:id="116" w:name="_Toc116895408"/>
      <w:bookmarkStart w:id="117" w:name="_Toc90180873"/>
      <w:bookmarkStart w:id="118" w:name="_Toc145393563"/>
      <w:bookmarkStart w:id="119" w:name="_Toc89791698"/>
      <w:bookmarkStart w:id="120" w:name="_Toc146679241"/>
      <w:bookmarkStart w:id="121" w:name="_Toc116869901"/>
      <w:bookmarkStart w:id="122" w:name="_Toc89791596"/>
      <w:bookmarkStart w:id="123" w:name="_Toc105315000"/>
      <w:bookmarkStart w:id="124" w:name="_Toc144818372"/>
      <w:bookmarkStart w:id="125" w:name="_Toc75774382"/>
      <w:bookmarkStart w:id="126" w:name="_Toc37236847"/>
      <w:bookmarkStart w:id="127" w:name="_Toc36974207"/>
      <w:bookmarkStart w:id="128" w:name="_Toc36974340"/>
      <w:bookmarkStart w:id="129" w:name="_Toc36974289"/>
      <w:bookmarkStart w:id="130" w:name="_Toc36885854"/>
      <w:bookmarkStart w:id="131" w:name="_Toc36973985"/>
      <w:bookmarkStart w:id="132" w:name="_Toc36974051"/>
      <w:bookmarkStart w:id="133" w:name="_Toc36973198"/>
      <w:bookmarkStart w:id="134" w:name="_Toc36867048"/>
      <w:bookmarkStart w:id="135" w:name="_Toc34471344"/>
      <w:bookmarkStart w:id="136" w:name="_Toc32815547"/>
      <w:r>
        <w:rPr>
          <w:rFonts w:ascii="宋体" w:eastAsia="宋体" w:hAnsi="宋体" w:hint="eastAsia"/>
        </w:rPr>
        <w:lastRenderedPageBreak/>
        <w:t>五、报价要求</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rsidR="00FC7E06" w:rsidRDefault="00A2505B">
      <w:pPr>
        <w:spacing w:line="420" w:lineRule="exact"/>
        <w:ind w:firstLineChars="200" w:firstLine="420"/>
        <w:outlineLvl w:val="2"/>
        <w:rPr>
          <w:rFonts w:ascii="宋体" w:hAnsi="宋体"/>
          <w:szCs w:val="21"/>
        </w:rPr>
      </w:pPr>
      <w:r>
        <w:rPr>
          <w:rFonts w:ascii="宋体" w:hAnsi="宋体" w:hint="eastAsia"/>
          <w:szCs w:val="21"/>
        </w:rPr>
        <w:t>1、投标报价包括但不限于：采购一切设备、材料(包括必配的零部件和易损件)、包装费、辅材费、专用工具费、运输、保险、装卸、短途搬运、关税、税收等全部费用以及安装过程中所涉及到包括拆箱清点、装卸及近距离搬运和施工现场搬运费、现场设备材料、工具的保管费、承包人施工人员食宿费用及交通费用、电梯安装使用全焊等辅助设备及人工费、施工人员的劳动保险和人身保险、安装调试</w:t>
      </w:r>
      <w:proofErr w:type="gramStart"/>
      <w:r>
        <w:rPr>
          <w:rFonts w:ascii="宋体" w:hAnsi="宋体" w:hint="eastAsia"/>
          <w:szCs w:val="21"/>
        </w:rPr>
        <w:t>试</w:t>
      </w:r>
      <w:proofErr w:type="gramEnd"/>
      <w:r>
        <w:rPr>
          <w:rFonts w:ascii="宋体" w:hAnsi="宋体" w:hint="eastAsia"/>
          <w:szCs w:val="21"/>
        </w:rPr>
        <w:t>运行费用、井道脚手架费用、水电费、排污费、各项保险费、人员培训费、起吊分层就位、井道永久照明及插座、机房承重钢梁、设备搬运吊装（含场地内二次搬运）、</w:t>
      </w:r>
      <w:proofErr w:type="gramStart"/>
      <w:r>
        <w:rPr>
          <w:rFonts w:ascii="宋体" w:hAnsi="宋体" w:hint="eastAsia"/>
          <w:szCs w:val="21"/>
        </w:rPr>
        <w:t>泥辅工料</w:t>
      </w:r>
      <w:proofErr w:type="gramEnd"/>
      <w:r>
        <w:rPr>
          <w:rFonts w:ascii="宋体" w:hAnsi="宋体" w:hint="eastAsia"/>
          <w:szCs w:val="21"/>
        </w:rPr>
        <w:t>、重</w:t>
      </w:r>
      <w:proofErr w:type="gramStart"/>
      <w:r>
        <w:rPr>
          <w:rFonts w:ascii="宋体" w:hAnsi="宋体" w:hint="eastAsia"/>
          <w:szCs w:val="21"/>
        </w:rPr>
        <w:t>块租运</w:t>
      </w:r>
      <w:proofErr w:type="gramEnd"/>
      <w:r>
        <w:rPr>
          <w:rFonts w:ascii="宋体" w:hAnsi="宋体" w:hint="eastAsia"/>
          <w:szCs w:val="21"/>
        </w:rPr>
        <w:t>、及电梯安装过程中所有为满足验收要求采取的工程措施引起的费用如井道修正等费用。成品保护费(指电梯到达指定地点并安装、调试完毕直至整体工程综合验收移交物业的所需费用)、质量保证期内的电梯维护费用、电梯监检费、检验检测费、土建配合费（电梯安装时土建配合费由中标人在安装时支付给土建承包人，不含开发票费用，如中标人需要应增补费用给土建承包人）、利润、税收等为履行合同条件并准时、满意的完成合同所指出的整项工程所需的一切事务及物品的费用，配合内容及费用包括电梯完成交锁匙工程中所有的配合内容。</w:t>
      </w:r>
      <w:r w:rsidR="00AD6850" w:rsidRPr="00AD6850">
        <w:rPr>
          <w:rFonts w:ascii="宋体" w:hAnsi="宋体" w:hint="eastAsia"/>
          <w:color w:val="FF0000"/>
          <w:szCs w:val="21"/>
        </w:rPr>
        <w:t>投标报价须注明税率。</w:t>
      </w:r>
    </w:p>
    <w:p w:rsidR="00FC7E06" w:rsidRDefault="00A2505B" w:rsidP="00787F07">
      <w:pPr>
        <w:tabs>
          <w:tab w:val="left" w:pos="62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2、土建配合内容：</w:t>
      </w:r>
      <w:r w:rsidR="00E07153">
        <w:rPr>
          <w:rFonts w:ascii="宋体" w:hAnsi="宋体" w:hint="eastAsia"/>
          <w:szCs w:val="21"/>
        </w:rPr>
        <w:t>提供电梯安装施工完成门洞封堵及机墩</w:t>
      </w:r>
      <w:r>
        <w:rPr>
          <w:rFonts w:ascii="宋体" w:hAnsi="宋体" w:hint="eastAsia"/>
          <w:szCs w:val="21"/>
        </w:rPr>
        <w:t>；提供电梯安装施工用电；</w:t>
      </w:r>
    </w:p>
    <w:p w:rsidR="00FC7E06" w:rsidRDefault="00A2505B" w:rsidP="00787F07">
      <w:pPr>
        <w:tabs>
          <w:tab w:val="left" w:pos="62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3、现场垂直运输：投标人应根据工程实际可与土建总承包人协商使用垂直运输设备。</w:t>
      </w:r>
    </w:p>
    <w:p w:rsidR="00FC7E06" w:rsidRDefault="00A2505B" w:rsidP="00787F07">
      <w:pPr>
        <w:tabs>
          <w:tab w:val="left" w:pos="62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4、现场内有总配电箱，投标人施工时应自行接出所需的分配电箱和施工用水到施工现场。</w:t>
      </w:r>
    </w:p>
    <w:p w:rsidR="00FC7E06" w:rsidRDefault="00A2505B" w:rsidP="00787F07">
      <w:pPr>
        <w:tabs>
          <w:tab w:val="left" w:pos="231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5、除招标文件要求土建配合内容外，其它需要配合的工作及事务均由投标人自行解决，费用计入总价中。</w:t>
      </w:r>
    </w:p>
    <w:p w:rsidR="00FC7E06" w:rsidRDefault="00A2505B" w:rsidP="00787F07">
      <w:pPr>
        <w:tabs>
          <w:tab w:val="left" w:pos="231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6、电梯安装运行所需电源电缆在项目建设用地内由投标人解决并承担相关费用。</w:t>
      </w:r>
    </w:p>
    <w:p w:rsidR="00FC7E06" w:rsidRDefault="00A2505B" w:rsidP="00787F07">
      <w:pPr>
        <w:tabs>
          <w:tab w:val="left" w:pos="2310"/>
        </w:tabs>
        <w:snapToGrid w:val="0"/>
        <w:spacing w:beforeLines="50" w:before="120" w:afterLines="50" w:after="120" w:line="400" w:lineRule="atLeast"/>
        <w:ind w:firstLineChars="200" w:firstLine="420"/>
        <w:rPr>
          <w:rFonts w:ascii="宋体" w:hAnsi="宋体"/>
          <w:bCs/>
          <w:szCs w:val="21"/>
        </w:rPr>
      </w:pPr>
      <w:r>
        <w:rPr>
          <w:rFonts w:ascii="宋体" w:hAnsi="宋体" w:hint="eastAsia"/>
          <w:szCs w:val="21"/>
        </w:rPr>
        <w:t>7、投标人应在分项报价表中详细列出报价，如果所列分项报价不含以上内容，则视为已含在投标总价中，</w:t>
      </w:r>
      <w:r>
        <w:rPr>
          <w:rFonts w:ascii="宋体" w:hAnsi="宋体" w:hint="eastAsia"/>
          <w:bCs/>
          <w:szCs w:val="21"/>
        </w:rPr>
        <w:t>本项目为交钥匙工程。</w:t>
      </w:r>
    </w:p>
    <w:p w:rsidR="00FC7E06" w:rsidRDefault="00A2505B" w:rsidP="00787F07">
      <w:pPr>
        <w:tabs>
          <w:tab w:val="left" w:pos="2310"/>
        </w:tabs>
        <w:snapToGrid w:val="0"/>
        <w:spacing w:beforeLines="50" w:before="120" w:afterLines="50" w:after="120" w:line="400" w:lineRule="atLeast"/>
        <w:ind w:firstLineChars="200" w:firstLine="420"/>
        <w:rPr>
          <w:rFonts w:ascii="宋体" w:hAnsi="宋体"/>
          <w:szCs w:val="21"/>
        </w:rPr>
      </w:pPr>
      <w:r>
        <w:rPr>
          <w:rFonts w:ascii="宋体" w:hAnsi="宋体" w:hint="eastAsia"/>
          <w:bCs/>
          <w:szCs w:val="21"/>
        </w:rPr>
        <w:t>8、</w:t>
      </w:r>
      <w:r>
        <w:rPr>
          <w:rFonts w:ascii="宋体" w:hAnsi="宋体" w:hint="eastAsia"/>
          <w:szCs w:val="21"/>
        </w:rPr>
        <w:t>本电梯采购项目的中标人应按照生产、安装一条龙服务的原则在采购人建设工地现场进行电梯的整机安装、调试及试运行。</w:t>
      </w:r>
    </w:p>
    <w:p w:rsidR="00FC7E06" w:rsidRDefault="00A2505B" w:rsidP="00787F07">
      <w:pPr>
        <w:tabs>
          <w:tab w:val="left" w:pos="231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9、本电梯采购项目的中标人要求对电梯的成品进行保护、看管，直至到整体工程综合验收合格移交物业。</w:t>
      </w:r>
    </w:p>
    <w:p w:rsidR="00FC7E06" w:rsidRDefault="00A2505B" w:rsidP="00787F07">
      <w:pPr>
        <w:tabs>
          <w:tab w:val="left" w:pos="2310"/>
        </w:tabs>
        <w:snapToGrid w:val="0"/>
        <w:spacing w:beforeLines="50" w:before="120" w:afterLines="50" w:after="120" w:line="400" w:lineRule="atLeast"/>
        <w:ind w:firstLineChars="200" w:firstLine="440"/>
        <w:rPr>
          <w:rFonts w:ascii="宋体" w:hAnsi="宋体"/>
          <w:bCs/>
          <w:szCs w:val="21"/>
        </w:rPr>
      </w:pPr>
      <w:r>
        <w:rPr>
          <w:rFonts w:ascii="宋体" w:hAnsi="宋体" w:hint="eastAsia"/>
          <w:bCs/>
          <w:sz w:val="22"/>
          <w:szCs w:val="21"/>
        </w:rPr>
        <w:t>10、投标人漏报的单价或每单价报价中漏报、少报的费用，视为此项费用已隐含在投标</w:t>
      </w:r>
      <w:r>
        <w:rPr>
          <w:rFonts w:ascii="宋体" w:hAnsi="宋体" w:hint="eastAsia"/>
          <w:bCs/>
          <w:szCs w:val="21"/>
        </w:rPr>
        <w:t>报价中，中标后不得再向采购人收取任何费用。</w:t>
      </w:r>
    </w:p>
    <w:p w:rsidR="00FC7E06" w:rsidRDefault="00A2505B" w:rsidP="00787F07">
      <w:pPr>
        <w:tabs>
          <w:tab w:val="left" w:pos="2310"/>
        </w:tabs>
        <w:snapToGrid w:val="0"/>
        <w:spacing w:beforeLines="50" w:before="120" w:afterLines="50" w:after="120" w:line="400" w:lineRule="atLeast"/>
        <w:ind w:firstLineChars="200" w:firstLine="420"/>
        <w:rPr>
          <w:rFonts w:ascii="宋体" w:hAnsi="宋体"/>
          <w:bCs/>
          <w:szCs w:val="21"/>
        </w:rPr>
      </w:pPr>
      <w:r>
        <w:rPr>
          <w:rFonts w:ascii="宋体" w:hAnsi="宋体" w:hint="eastAsia"/>
          <w:bCs/>
          <w:szCs w:val="21"/>
        </w:rPr>
        <w:t>11、投标人对本项目只能有一个报价，招标采购单位不接受有选择的报价。</w:t>
      </w:r>
    </w:p>
    <w:p w:rsidR="00FC7E06" w:rsidRDefault="00A2505B">
      <w:pPr>
        <w:spacing w:line="420" w:lineRule="exact"/>
        <w:ind w:firstLineChars="200" w:firstLine="420"/>
        <w:rPr>
          <w:rFonts w:ascii="宋体" w:hAnsi="宋体"/>
          <w:bCs/>
          <w:szCs w:val="21"/>
        </w:rPr>
      </w:pPr>
      <w:r>
        <w:rPr>
          <w:rFonts w:ascii="宋体" w:hAnsi="宋体"/>
          <w:bCs/>
          <w:szCs w:val="21"/>
        </w:rPr>
        <w:t>1</w:t>
      </w:r>
      <w:r>
        <w:rPr>
          <w:rFonts w:ascii="宋体" w:hAnsi="宋体" w:hint="eastAsia"/>
          <w:bCs/>
          <w:szCs w:val="21"/>
        </w:rPr>
        <w:t>1</w:t>
      </w:r>
      <w:r>
        <w:rPr>
          <w:rFonts w:ascii="宋体" w:hAnsi="宋体"/>
          <w:bCs/>
          <w:szCs w:val="21"/>
        </w:rPr>
        <w:t>.</w:t>
      </w:r>
      <w:r>
        <w:rPr>
          <w:rFonts w:ascii="宋体" w:hAnsi="宋体" w:hint="eastAsia"/>
          <w:bCs/>
          <w:szCs w:val="21"/>
        </w:rPr>
        <w:t>1</w:t>
      </w:r>
      <w:r>
        <w:rPr>
          <w:rFonts w:ascii="宋体" w:hAnsi="宋体"/>
          <w:bCs/>
          <w:szCs w:val="21"/>
        </w:rPr>
        <w:t>投标人应根据招标文件中</w:t>
      </w:r>
      <w:r>
        <w:rPr>
          <w:rFonts w:ascii="宋体" w:hAnsi="宋体" w:hint="eastAsia"/>
          <w:bCs/>
          <w:szCs w:val="21"/>
        </w:rPr>
        <w:t>“</w:t>
      </w:r>
      <w:r>
        <w:rPr>
          <w:rFonts w:ascii="宋体" w:hAnsi="宋体"/>
          <w:bCs/>
          <w:szCs w:val="21"/>
        </w:rPr>
        <w:t>招标项目一览表</w:t>
      </w:r>
      <w:r>
        <w:rPr>
          <w:rFonts w:ascii="宋体" w:hAnsi="宋体" w:hint="eastAsia"/>
          <w:bCs/>
          <w:szCs w:val="21"/>
        </w:rPr>
        <w:t>”及</w:t>
      </w:r>
      <w:r>
        <w:rPr>
          <w:rFonts w:ascii="宋体" w:hAnsi="宋体"/>
          <w:bCs/>
          <w:szCs w:val="21"/>
        </w:rPr>
        <w:t>第三章“招标内容及要求”的要求投</w:t>
      </w:r>
      <w:proofErr w:type="gramStart"/>
      <w:r>
        <w:rPr>
          <w:rFonts w:ascii="宋体" w:hAnsi="宋体"/>
          <w:bCs/>
          <w:szCs w:val="21"/>
        </w:rPr>
        <w:t>报设备</w:t>
      </w:r>
      <w:proofErr w:type="gramEnd"/>
      <w:r>
        <w:rPr>
          <w:rFonts w:ascii="宋体" w:hAnsi="宋体"/>
          <w:bCs/>
          <w:szCs w:val="21"/>
        </w:rPr>
        <w:lastRenderedPageBreak/>
        <w:t>名称、品牌、型号、规格。</w:t>
      </w:r>
    </w:p>
    <w:p w:rsidR="00FC7E06" w:rsidRDefault="00A2505B">
      <w:pPr>
        <w:spacing w:line="420" w:lineRule="exact"/>
        <w:ind w:firstLineChars="200" w:firstLine="420"/>
        <w:rPr>
          <w:rFonts w:ascii="宋体" w:hAnsi="宋体"/>
          <w:bCs/>
          <w:szCs w:val="21"/>
        </w:rPr>
      </w:pPr>
      <w:r>
        <w:rPr>
          <w:rFonts w:ascii="宋体" w:hAnsi="宋体"/>
          <w:bCs/>
          <w:szCs w:val="21"/>
        </w:rPr>
        <w:t>1</w:t>
      </w:r>
      <w:r>
        <w:rPr>
          <w:rFonts w:ascii="宋体" w:hAnsi="宋体" w:hint="eastAsia"/>
          <w:bCs/>
          <w:szCs w:val="21"/>
        </w:rPr>
        <w:t>1</w:t>
      </w:r>
      <w:r>
        <w:rPr>
          <w:rFonts w:ascii="宋体" w:hAnsi="宋体"/>
          <w:bCs/>
          <w:szCs w:val="21"/>
        </w:rPr>
        <w:t>.</w:t>
      </w:r>
      <w:r>
        <w:rPr>
          <w:rFonts w:ascii="宋体" w:hAnsi="宋体" w:hint="eastAsia"/>
          <w:bCs/>
          <w:szCs w:val="21"/>
        </w:rPr>
        <w:t>2</w:t>
      </w:r>
      <w:r>
        <w:rPr>
          <w:rFonts w:ascii="宋体" w:hAnsi="宋体"/>
          <w:bCs/>
          <w:szCs w:val="21"/>
        </w:rPr>
        <w:t>本次</w:t>
      </w:r>
      <w:proofErr w:type="gramStart"/>
      <w:r>
        <w:rPr>
          <w:rFonts w:ascii="宋体" w:hAnsi="宋体"/>
          <w:bCs/>
          <w:szCs w:val="21"/>
        </w:rPr>
        <w:t>招标按</w:t>
      </w:r>
      <w:proofErr w:type="gramEnd"/>
      <w:r>
        <w:rPr>
          <w:rFonts w:ascii="宋体" w:hAnsi="宋体"/>
          <w:bCs/>
          <w:szCs w:val="21"/>
        </w:rPr>
        <w:t>中标价格一次性包干，投标人所报的价格在中标后的合同实施期间应保持不变，即不因市场价格或政策性价格的调整而增减。</w:t>
      </w:r>
    </w:p>
    <w:p w:rsidR="00FC7E06" w:rsidRDefault="00A2505B">
      <w:pPr>
        <w:spacing w:line="400" w:lineRule="atLeast"/>
        <w:ind w:firstLineChars="200" w:firstLine="420"/>
        <w:rPr>
          <w:rFonts w:ascii="宋体" w:hAnsi="宋体"/>
          <w:bCs/>
          <w:szCs w:val="21"/>
        </w:rPr>
      </w:pPr>
      <w:r>
        <w:rPr>
          <w:rFonts w:ascii="宋体" w:hAnsi="宋体" w:hint="eastAsia"/>
          <w:bCs/>
          <w:szCs w:val="21"/>
        </w:rPr>
        <w:t>11.3投标人购买招标文件后必须自行进行现场</w:t>
      </w:r>
      <w:r>
        <w:rPr>
          <w:rFonts w:ascii="宋体" w:hAnsi="宋体"/>
          <w:bCs/>
          <w:szCs w:val="21"/>
        </w:rPr>
        <w:t>踏勘</w:t>
      </w:r>
      <w:r>
        <w:rPr>
          <w:rFonts w:ascii="宋体" w:hAnsi="宋体" w:hint="eastAsia"/>
          <w:bCs/>
          <w:szCs w:val="21"/>
        </w:rPr>
        <w:t>，</w:t>
      </w:r>
      <w:r>
        <w:rPr>
          <w:rFonts w:ascii="宋体" w:hAnsi="宋体"/>
          <w:bCs/>
          <w:szCs w:val="21"/>
        </w:rPr>
        <w:t>投标人必须先到工地踏勘以充分了解工地位置、情况、道路、储存空间、装卸限制</w:t>
      </w:r>
      <w:r>
        <w:rPr>
          <w:rFonts w:ascii="宋体" w:hAnsi="宋体" w:hint="eastAsia"/>
          <w:bCs/>
          <w:szCs w:val="21"/>
        </w:rPr>
        <w:t>，周边环境，破路要求</w:t>
      </w:r>
      <w:r>
        <w:rPr>
          <w:rFonts w:ascii="宋体" w:hAnsi="宋体"/>
          <w:bCs/>
          <w:szCs w:val="21"/>
        </w:rPr>
        <w:t>及任何其他足以影响承包价的情况，任何因忽视或误解</w:t>
      </w:r>
      <w:r>
        <w:rPr>
          <w:rFonts w:ascii="宋体" w:hAnsi="宋体" w:hint="eastAsia"/>
          <w:bCs/>
          <w:szCs w:val="21"/>
        </w:rPr>
        <w:t>施工</w:t>
      </w:r>
      <w:r>
        <w:rPr>
          <w:rFonts w:ascii="宋体" w:hAnsi="宋体"/>
          <w:bCs/>
          <w:szCs w:val="21"/>
        </w:rPr>
        <w:t>工地情况而导致的</w:t>
      </w:r>
      <w:r>
        <w:rPr>
          <w:rFonts w:ascii="宋体" w:hAnsi="宋体" w:hint="eastAsia"/>
          <w:bCs/>
          <w:szCs w:val="21"/>
        </w:rPr>
        <w:t>费用增加、</w:t>
      </w:r>
      <w:r>
        <w:rPr>
          <w:rFonts w:ascii="宋体" w:hAnsi="宋体"/>
          <w:bCs/>
          <w:szCs w:val="21"/>
        </w:rPr>
        <w:t>索赔或工期延长申请将不被批准。</w:t>
      </w:r>
      <w:r>
        <w:rPr>
          <w:rFonts w:ascii="宋体" w:hAnsi="宋体" w:hint="eastAsia"/>
          <w:bCs/>
          <w:szCs w:val="21"/>
        </w:rPr>
        <w:t>所有参加投标的报价人均视为已</w:t>
      </w:r>
      <w:r>
        <w:rPr>
          <w:rFonts w:ascii="宋体" w:hAnsi="宋体"/>
          <w:bCs/>
          <w:szCs w:val="21"/>
        </w:rPr>
        <w:t>踏勘</w:t>
      </w:r>
      <w:r>
        <w:rPr>
          <w:rFonts w:ascii="宋体" w:hAnsi="宋体" w:hint="eastAsia"/>
          <w:bCs/>
          <w:szCs w:val="21"/>
        </w:rPr>
        <w:t>现场</w:t>
      </w:r>
    </w:p>
    <w:p w:rsidR="00FC7E06" w:rsidRDefault="00A2505B" w:rsidP="00787F07">
      <w:pPr>
        <w:tabs>
          <w:tab w:val="left" w:pos="2310"/>
        </w:tabs>
        <w:snapToGrid w:val="0"/>
        <w:spacing w:beforeLines="50" w:before="120" w:afterLines="50" w:after="120" w:line="400" w:lineRule="atLeast"/>
        <w:ind w:firstLineChars="200" w:firstLine="420"/>
        <w:rPr>
          <w:rFonts w:ascii="宋体" w:hAnsi="宋体"/>
          <w:bCs/>
          <w:szCs w:val="21"/>
        </w:rPr>
      </w:pPr>
      <w:r>
        <w:rPr>
          <w:rFonts w:ascii="宋体" w:hAnsi="宋体" w:hint="eastAsia"/>
          <w:bCs/>
          <w:szCs w:val="21"/>
        </w:rPr>
        <w:t>12、本招标项目设有最高控制价，即    万元，投标人的投标总价不得超过最高控制价，否则作废标处理。</w:t>
      </w:r>
    </w:p>
    <w:p w:rsidR="00FC7E06" w:rsidRDefault="00A2505B">
      <w:pPr>
        <w:pStyle w:val="2"/>
        <w:jc w:val="left"/>
        <w:rPr>
          <w:rFonts w:ascii="宋体" w:eastAsia="宋体" w:hAnsi="宋体"/>
        </w:rPr>
      </w:pPr>
      <w:bookmarkStart w:id="137" w:name="_Toc90180875"/>
      <w:bookmarkStart w:id="138" w:name="_Toc150852807"/>
      <w:bookmarkStart w:id="139" w:name="_Toc148496404"/>
      <w:bookmarkStart w:id="140" w:name="_Toc146679652"/>
      <w:bookmarkStart w:id="141" w:name="_Toc89791700"/>
      <w:bookmarkStart w:id="142" w:name="_Toc169944025"/>
      <w:bookmarkStart w:id="143" w:name="_Toc144818374"/>
      <w:bookmarkStart w:id="144" w:name="_Toc168037535"/>
      <w:bookmarkStart w:id="145" w:name="_Toc116869903"/>
      <w:bookmarkStart w:id="146" w:name="_Toc105315002"/>
      <w:bookmarkStart w:id="147" w:name="_Toc148496353"/>
      <w:bookmarkStart w:id="148" w:name="_Toc152583391"/>
      <w:bookmarkStart w:id="149" w:name="_Toc150163487"/>
      <w:bookmarkStart w:id="150" w:name="_Toc189832471"/>
      <w:bookmarkStart w:id="151" w:name="_Toc146679243"/>
      <w:bookmarkStart w:id="152" w:name="_Toc89791598"/>
      <w:bookmarkStart w:id="153" w:name="_Toc141847068"/>
      <w:bookmarkStart w:id="154" w:name="_Toc169877478"/>
      <w:bookmarkStart w:id="155" w:name="_Toc116895410"/>
      <w:bookmarkStart w:id="156" w:name="_Toc145393565"/>
      <w:bookmarkStart w:id="157" w:name="_Toc75774383"/>
      <w:bookmarkEnd w:id="126"/>
      <w:bookmarkEnd w:id="127"/>
      <w:bookmarkEnd w:id="128"/>
      <w:bookmarkEnd w:id="129"/>
      <w:bookmarkEnd w:id="130"/>
      <w:bookmarkEnd w:id="131"/>
      <w:bookmarkEnd w:id="132"/>
      <w:bookmarkEnd w:id="133"/>
      <w:bookmarkEnd w:id="134"/>
      <w:bookmarkEnd w:id="135"/>
      <w:bookmarkEnd w:id="136"/>
      <w:r>
        <w:rPr>
          <w:rFonts w:ascii="宋体" w:eastAsia="宋体" w:hAnsi="宋体" w:hint="eastAsia"/>
        </w:rPr>
        <w:t>六、</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宋体" w:eastAsia="宋体" w:hAnsi="宋体" w:hint="eastAsia"/>
        </w:rPr>
        <w:t>项目完成期</w:t>
      </w:r>
      <w:bookmarkEnd w:id="157"/>
    </w:p>
    <w:p w:rsidR="00FC7E06" w:rsidRDefault="00A2505B">
      <w:pPr>
        <w:spacing w:line="360" w:lineRule="auto"/>
        <w:ind w:firstLineChars="200" w:firstLine="420"/>
        <w:rPr>
          <w:szCs w:val="21"/>
        </w:rPr>
      </w:pPr>
      <w:r>
        <w:rPr>
          <w:rFonts w:hint="eastAsia"/>
          <w:szCs w:val="21"/>
        </w:rPr>
        <w:t>详见第一章中招标项目一览表。</w:t>
      </w:r>
    </w:p>
    <w:p w:rsidR="00FC7E06" w:rsidRDefault="00A2505B">
      <w:pPr>
        <w:pStyle w:val="2"/>
        <w:jc w:val="left"/>
        <w:rPr>
          <w:rFonts w:ascii="宋体" w:eastAsia="宋体" w:hAnsi="宋体"/>
        </w:rPr>
      </w:pPr>
      <w:bookmarkStart w:id="158" w:name="_Toc89791599"/>
      <w:bookmarkStart w:id="159" w:name="_Toc150163488"/>
      <w:bookmarkStart w:id="160" w:name="_Toc36974290"/>
      <w:bookmarkStart w:id="161" w:name="_Toc116895411"/>
      <w:bookmarkStart w:id="162" w:name="_Toc145393566"/>
      <w:bookmarkStart w:id="163" w:name="_Toc90180876"/>
      <w:bookmarkStart w:id="164" w:name="_Toc146679653"/>
      <w:bookmarkStart w:id="165" w:name="_Toc169944026"/>
      <w:bookmarkStart w:id="166" w:name="_Toc146679244"/>
      <w:bookmarkStart w:id="167" w:name="_Toc116869904"/>
      <w:bookmarkStart w:id="168" w:name="_Toc105315003"/>
      <w:bookmarkStart w:id="169" w:name="_Toc169877479"/>
      <w:bookmarkStart w:id="170" w:name="_Toc36885855"/>
      <w:bookmarkStart w:id="171" w:name="_Toc37236848"/>
      <w:bookmarkStart w:id="172" w:name="_Toc36974052"/>
      <w:bookmarkStart w:id="173" w:name="_Toc36973199"/>
      <w:bookmarkStart w:id="174" w:name="_Toc36974341"/>
      <w:bookmarkStart w:id="175" w:name="_Toc141847069"/>
      <w:bookmarkStart w:id="176" w:name="_Toc150852808"/>
      <w:bookmarkStart w:id="177" w:name="_Toc148496405"/>
      <w:bookmarkStart w:id="178" w:name="_Toc152583392"/>
      <w:bookmarkStart w:id="179" w:name="_Toc36974208"/>
      <w:bookmarkStart w:id="180" w:name="_Toc148496354"/>
      <w:bookmarkStart w:id="181" w:name="_Toc189832472"/>
      <w:bookmarkStart w:id="182" w:name="_Toc36867049"/>
      <w:bookmarkStart w:id="183" w:name="_Toc144818375"/>
      <w:bookmarkStart w:id="184" w:name="_Toc36973986"/>
      <w:bookmarkStart w:id="185" w:name="_Toc168037536"/>
      <w:bookmarkStart w:id="186" w:name="_Toc89791701"/>
      <w:bookmarkStart w:id="187" w:name="_Toc75774384"/>
      <w:r>
        <w:rPr>
          <w:rFonts w:ascii="宋体" w:eastAsia="宋体" w:hAnsi="宋体" w:hint="eastAsia"/>
        </w:rPr>
        <w:t>七、</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Pr>
          <w:rFonts w:ascii="宋体" w:eastAsia="宋体" w:hAnsi="宋体" w:hint="eastAsia"/>
        </w:rPr>
        <w:t>验收条件及标准</w:t>
      </w:r>
      <w:bookmarkEnd w:id="187"/>
    </w:p>
    <w:p w:rsidR="00FC7E06" w:rsidRDefault="00A2505B">
      <w:pPr>
        <w:spacing w:line="460" w:lineRule="exact"/>
        <w:ind w:firstLineChars="200" w:firstLine="420"/>
        <w:rPr>
          <w:rFonts w:ascii="宋体" w:hAnsi="宋体" w:cs="Arial"/>
          <w:szCs w:val="21"/>
        </w:rPr>
      </w:pPr>
      <w:r>
        <w:rPr>
          <w:rFonts w:ascii="宋体" w:hAnsi="宋体" w:cs="Arial" w:hint="eastAsia"/>
          <w:szCs w:val="21"/>
        </w:rPr>
        <w:t>1、验收依据：招标文件、投标文件、厂家货物技术标准说明及国家有关的质量标准规定，均为验收依据。</w:t>
      </w:r>
    </w:p>
    <w:p w:rsidR="00FC7E06" w:rsidRDefault="00A2505B" w:rsidP="00787F07">
      <w:pPr>
        <w:tabs>
          <w:tab w:val="left" w:pos="8640"/>
        </w:tabs>
        <w:snapToGrid w:val="0"/>
        <w:spacing w:beforeLines="50" w:before="120" w:afterLines="50" w:after="120" w:line="400" w:lineRule="atLeast"/>
        <w:ind w:rightChars="-15" w:right="-31" w:firstLineChars="200" w:firstLine="420"/>
        <w:rPr>
          <w:rFonts w:ascii="宋体" w:hAnsi="宋体"/>
          <w:szCs w:val="21"/>
        </w:rPr>
      </w:pPr>
      <w:r>
        <w:rPr>
          <w:rFonts w:ascii="宋体" w:hAnsi="宋体" w:hint="eastAsia"/>
          <w:szCs w:val="21"/>
        </w:rPr>
        <w:t>2、投标人所投设备的验收应按照制造厂商的产品标准、中华人民共和国GB10058-2009《电梯技术条件》、GB10059-2009《电梯试验方法》、GB10060-2011《电梯安装验收规范》、GB7588-2003《电梯制造与安装安全规范》、GB50310-2002《电梯工程施工质量验收规范》、当地建筑劳动安全部门的电梯验收规范及招标文件中的相关规定，投标人应在投标文件中书面承诺。</w:t>
      </w:r>
    </w:p>
    <w:p w:rsidR="00FC7E06" w:rsidRDefault="00A2505B" w:rsidP="00787F07">
      <w:pPr>
        <w:tabs>
          <w:tab w:val="left" w:pos="8640"/>
        </w:tabs>
        <w:snapToGrid w:val="0"/>
        <w:spacing w:beforeLines="50" w:before="120" w:afterLines="50" w:after="120" w:line="400" w:lineRule="atLeast"/>
        <w:ind w:rightChars="-15" w:right="-31" w:firstLineChars="200" w:firstLine="420"/>
        <w:rPr>
          <w:rFonts w:ascii="宋体" w:hAnsi="宋体"/>
          <w:szCs w:val="21"/>
        </w:rPr>
      </w:pPr>
      <w:r>
        <w:rPr>
          <w:rFonts w:ascii="宋体" w:hAnsi="宋体" w:hint="eastAsia"/>
          <w:szCs w:val="21"/>
        </w:rPr>
        <w:t>3、中标人应确保设备的安装调试。在安装调试过程中，中标人如需采购人或第三方配合的工作，发生的费用由中标人支付配合费。投标人应列明费用并计入投标总价，同时说明安装调试的工作和责任范围。电梯经厦门市建设与管理局及厦门市质量技术监督局的相关部门验收合格后，办理电梯使用证，采购人及中标人双方共同签署设备检验合格证书；不合格即退货，同时中标人应承诺承担采购人的一切经济损失。</w:t>
      </w:r>
    </w:p>
    <w:p w:rsidR="00FC7E06" w:rsidRDefault="00A2505B" w:rsidP="00787F07">
      <w:pPr>
        <w:tabs>
          <w:tab w:val="left" w:pos="8640"/>
        </w:tabs>
        <w:snapToGrid w:val="0"/>
        <w:spacing w:beforeLines="50" w:before="120" w:afterLines="50" w:after="120" w:line="400" w:lineRule="atLeast"/>
        <w:ind w:rightChars="-15" w:right="-31" w:firstLineChars="200" w:firstLine="420"/>
        <w:rPr>
          <w:rFonts w:ascii="宋体" w:hAnsi="宋体"/>
          <w:szCs w:val="21"/>
        </w:rPr>
      </w:pPr>
      <w:r>
        <w:rPr>
          <w:rFonts w:ascii="宋体" w:hAnsi="宋体" w:hint="eastAsia"/>
          <w:szCs w:val="21"/>
        </w:rPr>
        <w:t>4、交货验收时，中标人必须提供设备相关手续、品牌证书、品质保证书、使用及维护说明书、进口部件及设备的通关证明、商检证明、原产地品牌证书、装箱清单（含设备的主、附件）及招标文件要求的各种证明文件。</w:t>
      </w:r>
    </w:p>
    <w:p w:rsidR="00FC7E06" w:rsidRDefault="00A2505B" w:rsidP="00787F07">
      <w:pPr>
        <w:tabs>
          <w:tab w:val="left" w:pos="8640"/>
        </w:tabs>
        <w:snapToGrid w:val="0"/>
        <w:spacing w:beforeLines="50" w:before="120" w:afterLines="50" w:after="120" w:line="400" w:lineRule="atLeast"/>
        <w:ind w:rightChars="-15" w:right="-31" w:firstLineChars="200" w:firstLine="420"/>
        <w:rPr>
          <w:rFonts w:ascii="宋体" w:hAnsi="宋体"/>
          <w:szCs w:val="21"/>
        </w:rPr>
      </w:pPr>
      <w:r>
        <w:rPr>
          <w:rFonts w:ascii="宋体" w:hAnsi="宋体" w:hint="eastAsia"/>
          <w:szCs w:val="21"/>
        </w:rPr>
        <w:t>5、设备验收时还必须提供机房井道布置图、部件安装图、电气接线图、安装调试说明书、电气原理图及符号（中文说明）。</w:t>
      </w:r>
    </w:p>
    <w:p w:rsidR="00FC7E06" w:rsidRDefault="00A2505B" w:rsidP="00787F07">
      <w:pPr>
        <w:tabs>
          <w:tab w:val="left" w:pos="8640"/>
        </w:tabs>
        <w:snapToGrid w:val="0"/>
        <w:spacing w:beforeLines="50" w:before="120" w:afterLines="50" w:after="120" w:line="400" w:lineRule="atLeast"/>
        <w:ind w:rightChars="-15" w:right="-31" w:firstLineChars="200" w:firstLine="420"/>
        <w:rPr>
          <w:rFonts w:ascii="宋体" w:hAnsi="宋体"/>
          <w:szCs w:val="21"/>
        </w:rPr>
      </w:pPr>
      <w:r>
        <w:rPr>
          <w:rFonts w:ascii="宋体" w:hAnsi="宋体" w:hint="eastAsia"/>
          <w:szCs w:val="21"/>
        </w:rPr>
        <w:lastRenderedPageBreak/>
        <w:t>6、中标人提供的产品及施工过程的检测、检验均应符合现行国家规定的质量验收标准。</w:t>
      </w:r>
    </w:p>
    <w:p w:rsidR="00FC7E06" w:rsidRDefault="00A2505B">
      <w:pPr>
        <w:spacing w:line="460" w:lineRule="exact"/>
        <w:ind w:firstLineChars="200" w:firstLine="420"/>
        <w:rPr>
          <w:rFonts w:ascii="宋体" w:hAnsi="宋体" w:cs="Arial"/>
          <w:szCs w:val="21"/>
        </w:rPr>
      </w:pPr>
      <w:r>
        <w:rPr>
          <w:rFonts w:ascii="宋体" w:hAnsi="宋体" w:cs="Arial" w:hint="eastAsia"/>
          <w:szCs w:val="21"/>
        </w:rPr>
        <w:t>7、验收时中标人必须派代表参加。</w:t>
      </w:r>
    </w:p>
    <w:p w:rsidR="00FC7E06" w:rsidRDefault="00A2505B">
      <w:pPr>
        <w:spacing w:line="460" w:lineRule="exact"/>
        <w:ind w:firstLineChars="200" w:firstLine="420"/>
        <w:rPr>
          <w:rFonts w:ascii="宋体" w:hAnsi="宋体" w:cs="Arial"/>
          <w:szCs w:val="21"/>
        </w:rPr>
      </w:pPr>
      <w:r>
        <w:rPr>
          <w:rFonts w:ascii="宋体" w:hAnsi="宋体" w:cs="Arial" w:hint="eastAsia"/>
          <w:szCs w:val="21"/>
        </w:rPr>
        <w:t>8、验收过程所发生的一切费用由中标人承担。</w:t>
      </w:r>
    </w:p>
    <w:p w:rsidR="00FC7E06" w:rsidRDefault="00A2505B">
      <w:pPr>
        <w:pStyle w:val="2"/>
        <w:spacing w:line="360" w:lineRule="auto"/>
        <w:jc w:val="left"/>
        <w:rPr>
          <w:rFonts w:ascii="宋体" w:eastAsia="宋体" w:hAnsi="宋体"/>
        </w:rPr>
      </w:pPr>
      <w:bookmarkStart w:id="188" w:name="_Toc150163490"/>
      <w:bookmarkStart w:id="189" w:name="_Toc169944031"/>
      <w:bookmarkStart w:id="190" w:name="_Toc150852810"/>
      <w:bookmarkStart w:id="191" w:name="_Toc152583394"/>
      <w:bookmarkStart w:id="192" w:name="_Toc169877484"/>
      <w:bookmarkStart w:id="193" w:name="_Toc36974054"/>
      <w:bookmarkStart w:id="194" w:name="_Toc116895413"/>
      <w:bookmarkStart w:id="195" w:name="_Toc89791601"/>
      <w:bookmarkStart w:id="196" w:name="_Toc36867051"/>
      <w:bookmarkStart w:id="197" w:name="_Toc145393568"/>
      <w:bookmarkStart w:id="198" w:name="_Toc144818377"/>
      <w:bookmarkStart w:id="199" w:name="_Toc148496356"/>
      <w:bookmarkStart w:id="200" w:name="_Toc36974210"/>
      <w:bookmarkStart w:id="201" w:name="_Toc36885857"/>
      <w:bookmarkStart w:id="202" w:name="_Toc105315005"/>
      <w:bookmarkStart w:id="203" w:name="_Toc36974292"/>
      <w:bookmarkStart w:id="204" w:name="_Toc36973201"/>
      <w:bookmarkStart w:id="205" w:name="_Toc146679246"/>
      <w:bookmarkStart w:id="206" w:name="_Toc89791703"/>
      <w:bookmarkStart w:id="207" w:name="_Toc148496407"/>
      <w:bookmarkStart w:id="208" w:name="_Toc37236850"/>
      <w:bookmarkStart w:id="209" w:name="_Toc36973988"/>
      <w:bookmarkStart w:id="210" w:name="_Toc146679655"/>
      <w:bookmarkStart w:id="211" w:name="_Toc189832476"/>
      <w:bookmarkStart w:id="212" w:name="_Toc36974343"/>
      <w:bookmarkStart w:id="213" w:name="_Toc168037538"/>
      <w:bookmarkStart w:id="214" w:name="_Toc90180878"/>
      <w:bookmarkStart w:id="215" w:name="_Toc116869906"/>
      <w:bookmarkStart w:id="216" w:name="_Toc141847071"/>
      <w:bookmarkStart w:id="217" w:name="_Toc75774385"/>
      <w:r>
        <w:rPr>
          <w:rFonts w:ascii="宋体" w:eastAsia="宋体" w:hAnsi="宋体" w:hint="eastAsia"/>
        </w:rPr>
        <w:t>八、售后服务及培训要求</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p>
    <w:p w:rsidR="00FC7E06" w:rsidRDefault="00A2505B" w:rsidP="00787F07">
      <w:pPr>
        <w:snapToGrid w:val="0"/>
        <w:spacing w:beforeLines="50" w:before="120" w:afterLines="50" w:after="120" w:line="400" w:lineRule="atLeast"/>
        <w:ind w:firstLineChars="200" w:firstLine="420"/>
        <w:rPr>
          <w:rFonts w:ascii="宋体" w:hAnsi="宋体"/>
          <w:szCs w:val="21"/>
        </w:rPr>
      </w:pPr>
      <w:bookmarkStart w:id="218" w:name="_Toc169944033"/>
      <w:bookmarkStart w:id="219" w:name="_Toc169877486"/>
      <w:bookmarkStart w:id="220" w:name="_Toc189832478"/>
      <w:r>
        <w:rPr>
          <w:rFonts w:ascii="宋体" w:hAnsi="宋体" w:hint="eastAsia"/>
          <w:szCs w:val="21"/>
        </w:rPr>
        <w:t>1、技术培训：中标人应结合电梯的安装、调试及试运行过程，有计划无偿地对采购人派出的管理、维护保养人员进行电梯基本知识、使用、维护保养技术等内容的现场培训（包括中标人举办的培训班）。</w:t>
      </w:r>
      <w:r>
        <w:rPr>
          <w:rFonts w:ascii="宋体" w:hAnsi="宋体" w:cs="宋体" w:hint="eastAsia"/>
          <w:szCs w:val="21"/>
        </w:rPr>
        <w:t>并承担由此产生的一切费用。</w:t>
      </w:r>
    </w:p>
    <w:p w:rsidR="00FC7E06" w:rsidRDefault="00A2505B" w:rsidP="00787F07">
      <w:pPr>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2、质量保证期：不少于二年。质量保证期从电梯经相关主管部门验收合格并将所有设备及相关资料全部移交甲方后</w:t>
      </w:r>
      <w:r>
        <w:rPr>
          <w:rFonts w:ascii="宋体" w:hAnsi="宋体"/>
          <w:szCs w:val="21"/>
        </w:rPr>
        <w:t>，</w:t>
      </w:r>
      <w:r>
        <w:rPr>
          <w:rFonts w:ascii="宋体" w:hAnsi="宋体" w:hint="eastAsia"/>
          <w:szCs w:val="21"/>
        </w:rPr>
        <w:t>且</w:t>
      </w:r>
      <w:r>
        <w:rPr>
          <w:rFonts w:ascii="宋体" w:hAnsi="宋体" w:hint="eastAsia"/>
          <w:sz w:val="24"/>
        </w:rPr>
        <w:t>由</w:t>
      </w:r>
      <w:r>
        <w:rPr>
          <w:rFonts w:ascii="宋体" w:hAnsi="宋体" w:hint="eastAsia"/>
          <w:szCs w:val="21"/>
        </w:rPr>
        <w:t>甲方指定的物业公司（若有）接收并开始</w:t>
      </w:r>
      <w:r>
        <w:rPr>
          <w:rFonts w:ascii="宋体" w:hAnsi="宋体"/>
          <w:szCs w:val="21"/>
        </w:rPr>
        <w:t>为期</w:t>
      </w:r>
      <w:r>
        <w:rPr>
          <w:rFonts w:ascii="宋体" w:hAnsi="宋体" w:hint="eastAsia"/>
          <w:b/>
          <w:szCs w:val="21"/>
        </w:rPr>
        <w:t>六</w:t>
      </w:r>
      <w:r>
        <w:rPr>
          <w:rFonts w:ascii="宋体" w:hAnsi="宋体" w:hint="eastAsia"/>
          <w:szCs w:val="21"/>
        </w:rPr>
        <w:t>个月的试运行后起算，若移交时仍存在质量问题尚未整改，则质量保证期从整改合格之日起算。因中标人施工质量及移交前因中标人保管不力等原因造成承包范围内各部位、部件、整体或整件、单件的损坏、脱落变形、丢失、开裂、渗漏、划破等均属中标人的保修责任范围。质量保证期内每月至少两次定期上门维保，每年和保修期满时进行一次全面的检查。在质量保证期内，如电梯发生故障，中标人应免费提供咨询、维修服务（含易损备品备件的免费更换，并无偿提供应急专用工具一套），检修人员响应时间不超过半小时，一般故障要在两小时内修好。未及时到达现场，每次罚款500元。维护保养人员不能排除故障时，中标人应负责请制造厂商派技术人员到现场解决故障问题，相关费用由中标人负责。质量保证期满后，中标人仍应按其在投标文件中承诺的义务对电梯进行维护。</w:t>
      </w:r>
    </w:p>
    <w:p w:rsidR="00FC7E06" w:rsidRDefault="00A2505B" w:rsidP="00787F07">
      <w:pPr>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3、如投标人非制造厂商，则投标人必须提供制造厂商出具的售后服务承诺，制造厂商应当承诺若投标人在质量保证期内破产、解散或因其他原因不能履行维保义务的，制造厂商应代为履行。投标人在厦门需有相当实力的安装、</w:t>
      </w:r>
      <w:proofErr w:type="gramStart"/>
      <w:r>
        <w:rPr>
          <w:rFonts w:ascii="宋体" w:hAnsi="宋体" w:hint="eastAsia"/>
          <w:szCs w:val="21"/>
        </w:rPr>
        <w:t>维保机构</w:t>
      </w:r>
      <w:proofErr w:type="gramEnd"/>
      <w:r>
        <w:rPr>
          <w:rFonts w:ascii="宋体" w:hAnsi="宋体" w:hint="eastAsia"/>
          <w:szCs w:val="21"/>
        </w:rPr>
        <w:t>及备品备件库，提供24小时</w:t>
      </w:r>
      <w:proofErr w:type="gramStart"/>
      <w:r>
        <w:rPr>
          <w:rFonts w:ascii="宋体" w:hAnsi="宋体" w:hint="eastAsia"/>
          <w:szCs w:val="21"/>
        </w:rPr>
        <w:t>全天候召修服务</w:t>
      </w:r>
      <w:proofErr w:type="gramEnd"/>
      <w:r>
        <w:rPr>
          <w:rFonts w:ascii="宋体" w:hAnsi="宋体" w:hint="eastAsia"/>
          <w:szCs w:val="21"/>
        </w:rPr>
        <w:t>。</w:t>
      </w:r>
    </w:p>
    <w:p w:rsidR="00FC7E06" w:rsidRDefault="00A2505B" w:rsidP="00787F07">
      <w:pPr>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4、投标人必须提供详细的售后服务承诺书（质量保证期及其它保障措施），列出质量保证期过后的年维修及保养服务费用，并列出免费保修期后的主要部件的维修价格标准（半包价及全包价）。</w:t>
      </w:r>
    </w:p>
    <w:p w:rsidR="00FC7E06" w:rsidRDefault="00A2505B" w:rsidP="00787F07">
      <w:pPr>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5、在质量保证期内，中标人应按照招标文件或维护保养合同的要求进行维护保养，若中标人未尽到维保义务，则采购人有权根据双方签订的合同酌情扣除或拒付余款。</w:t>
      </w:r>
    </w:p>
    <w:p w:rsidR="00FC7E06" w:rsidRDefault="00A2505B" w:rsidP="00787F07">
      <w:pPr>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6、质量保证期满后，投标人应承诺为采购人提供长期优惠维护、保养及售后服务。</w:t>
      </w:r>
    </w:p>
    <w:p w:rsidR="00FC7E06" w:rsidRDefault="00A2505B" w:rsidP="00787F07">
      <w:pPr>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7、投标人在投标文件中须响应上述要求或根据自己的实际情况对质量保证及售后服务方案</w:t>
      </w:r>
      <w:proofErr w:type="gramStart"/>
      <w:r>
        <w:rPr>
          <w:rFonts w:ascii="宋体" w:hAnsi="宋体" w:hint="eastAsia"/>
          <w:szCs w:val="21"/>
        </w:rPr>
        <w:t>作出</w:t>
      </w:r>
      <w:proofErr w:type="gramEnd"/>
      <w:r>
        <w:rPr>
          <w:rFonts w:ascii="宋体" w:hAnsi="宋体" w:hint="eastAsia"/>
          <w:szCs w:val="21"/>
        </w:rPr>
        <w:t>更优的详细承诺。</w:t>
      </w:r>
    </w:p>
    <w:p w:rsidR="00FC7E06" w:rsidRDefault="00A2505B">
      <w:pPr>
        <w:pStyle w:val="2"/>
        <w:jc w:val="left"/>
        <w:rPr>
          <w:rFonts w:ascii="宋体" w:eastAsia="宋体" w:hAnsi="宋体"/>
        </w:rPr>
      </w:pPr>
      <w:bookmarkStart w:id="221" w:name="_Toc111903093"/>
      <w:bookmarkStart w:id="222" w:name="_Toc120596273"/>
      <w:bookmarkStart w:id="223" w:name="_Toc111910633"/>
      <w:bookmarkStart w:id="224" w:name="_Toc169877487"/>
      <w:bookmarkStart w:id="225" w:name="_Toc143417953"/>
      <w:bookmarkStart w:id="226" w:name="_Toc169944034"/>
      <w:bookmarkStart w:id="227" w:name="_Toc120279062"/>
      <w:bookmarkStart w:id="228" w:name="_Toc189832479"/>
      <w:bookmarkStart w:id="229" w:name="_Toc75774386"/>
      <w:bookmarkEnd w:id="218"/>
      <w:bookmarkEnd w:id="219"/>
      <w:bookmarkEnd w:id="220"/>
      <w:r>
        <w:rPr>
          <w:rFonts w:ascii="宋体" w:eastAsia="宋体" w:hAnsi="宋体" w:hint="eastAsia"/>
        </w:rPr>
        <w:lastRenderedPageBreak/>
        <w:t>九、</w:t>
      </w:r>
      <w:bookmarkEnd w:id="221"/>
      <w:bookmarkEnd w:id="222"/>
      <w:bookmarkEnd w:id="223"/>
      <w:bookmarkEnd w:id="224"/>
      <w:bookmarkEnd w:id="225"/>
      <w:bookmarkEnd w:id="226"/>
      <w:bookmarkEnd w:id="227"/>
      <w:bookmarkEnd w:id="228"/>
      <w:r>
        <w:rPr>
          <w:rFonts w:ascii="宋体" w:eastAsia="宋体" w:hAnsi="宋体" w:hint="eastAsia"/>
        </w:rPr>
        <w:t>知识产权</w:t>
      </w:r>
      <w:bookmarkEnd w:id="229"/>
    </w:p>
    <w:p w:rsidR="00FC7E06" w:rsidRDefault="00A2505B">
      <w:pPr>
        <w:spacing w:line="460" w:lineRule="exact"/>
        <w:ind w:firstLineChars="200" w:firstLine="420"/>
        <w:rPr>
          <w:rFonts w:ascii="宋体" w:hAnsi="宋体" w:cs="Arial"/>
          <w:szCs w:val="21"/>
        </w:rPr>
      </w:pPr>
      <w:r>
        <w:rPr>
          <w:rFonts w:ascii="宋体" w:hAnsi="宋体" w:cs="Arial" w:hint="eastAsia"/>
          <w:szCs w:val="21"/>
        </w:rPr>
        <w:t>投标人必须保证招标人在使用其中标货物过程的任何时候不受到知识产权或版权的纠纷，否则，由此产生的任何责任完全由中标人承担。</w:t>
      </w:r>
    </w:p>
    <w:p w:rsidR="00FC7E06" w:rsidRDefault="00A2505B">
      <w:pPr>
        <w:pStyle w:val="2"/>
        <w:jc w:val="left"/>
        <w:rPr>
          <w:rFonts w:ascii="宋体" w:eastAsia="宋体" w:hAnsi="宋体"/>
        </w:rPr>
      </w:pPr>
      <w:bookmarkStart w:id="230" w:name="_Toc89791699"/>
      <w:bookmarkStart w:id="231" w:name="_Toc150163486"/>
      <w:bookmarkStart w:id="232" w:name="_Toc144818373"/>
      <w:bookmarkStart w:id="233" w:name="_Toc168037534"/>
      <w:bookmarkStart w:id="234" w:name="_Toc105315001"/>
      <w:bookmarkStart w:id="235" w:name="_Toc141847067"/>
      <w:bookmarkStart w:id="236" w:name="_Toc189832480"/>
      <w:bookmarkStart w:id="237" w:name="_Toc150852806"/>
      <w:bookmarkStart w:id="238" w:name="_Toc89791597"/>
      <w:bookmarkStart w:id="239" w:name="_Toc148496403"/>
      <w:bookmarkStart w:id="240" w:name="_Toc90180874"/>
      <w:bookmarkStart w:id="241" w:name="_Toc169944024"/>
      <w:bookmarkStart w:id="242" w:name="_Toc148496352"/>
      <w:bookmarkStart w:id="243" w:name="_Toc145393564"/>
      <w:bookmarkStart w:id="244" w:name="_Toc146679242"/>
      <w:bookmarkStart w:id="245" w:name="_Toc146679651"/>
      <w:bookmarkStart w:id="246" w:name="_Toc152583390"/>
      <w:bookmarkStart w:id="247" w:name="_Toc169877477"/>
      <w:bookmarkStart w:id="248" w:name="_Toc116895409"/>
      <w:bookmarkStart w:id="249" w:name="_Toc116869902"/>
      <w:bookmarkStart w:id="250" w:name="_Toc75774387"/>
      <w:r>
        <w:rPr>
          <w:rFonts w:ascii="宋体" w:eastAsia="宋体" w:hAnsi="宋体" w:hint="eastAsia"/>
        </w:rPr>
        <w:t>十、合同</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r>
        <w:rPr>
          <w:rFonts w:ascii="宋体" w:eastAsia="宋体" w:hAnsi="宋体" w:hint="eastAsia"/>
        </w:rPr>
        <w:t>签订</w:t>
      </w:r>
      <w:bookmarkEnd w:id="250"/>
    </w:p>
    <w:p w:rsidR="00FC7E06" w:rsidRDefault="00A2505B">
      <w:pPr>
        <w:spacing w:line="360" w:lineRule="auto"/>
        <w:ind w:rightChars="-15" w:right="-31"/>
        <w:rPr>
          <w:rFonts w:ascii="宋体" w:hAnsi="宋体" w:cs="Arial"/>
          <w:szCs w:val="21"/>
        </w:rPr>
      </w:pPr>
      <w:r>
        <w:rPr>
          <w:rFonts w:ascii="宋体" w:hAnsi="宋体" w:cs="Arial" w:hint="eastAsia"/>
          <w:szCs w:val="21"/>
        </w:rPr>
        <w:t>（一）合同签订</w:t>
      </w:r>
    </w:p>
    <w:p w:rsidR="00FC7E06" w:rsidRDefault="00A2505B">
      <w:pPr>
        <w:spacing w:line="360" w:lineRule="auto"/>
        <w:ind w:rightChars="-15" w:right="-31" w:firstLineChars="270" w:firstLine="567"/>
        <w:rPr>
          <w:rFonts w:ascii="宋体" w:hAnsi="宋体" w:cs="Arial"/>
          <w:szCs w:val="21"/>
        </w:rPr>
      </w:pPr>
      <w:r>
        <w:rPr>
          <w:rFonts w:ascii="宋体" w:hAnsi="宋体" w:cs="Arial" w:hint="eastAsia"/>
          <w:szCs w:val="21"/>
        </w:rPr>
        <w:t>中标人接到《中标通知书》后10</w:t>
      </w:r>
      <w:proofErr w:type="gramStart"/>
      <w:r>
        <w:rPr>
          <w:rFonts w:ascii="宋体" w:hAnsi="宋体" w:cs="Arial" w:hint="eastAsia"/>
          <w:szCs w:val="21"/>
        </w:rPr>
        <w:t>日历天</w:t>
      </w:r>
      <w:proofErr w:type="gramEnd"/>
      <w:r>
        <w:rPr>
          <w:rFonts w:ascii="宋体" w:hAnsi="宋体" w:cs="Arial" w:hint="eastAsia"/>
          <w:szCs w:val="21"/>
        </w:rPr>
        <w:t>内，持《中标通知书》与采购人签订合同，招标文件、中标人的投标文件均作为合同订立的基础。中标人应将合同副本（一份）送招标代理机构备案。</w:t>
      </w:r>
    </w:p>
    <w:p w:rsidR="00FC7E06" w:rsidRDefault="00A2505B">
      <w:pPr>
        <w:spacing w:line="360" w:lineRule="auto"/>
        <w:ind w:rightChars="-15" w:right="-31"/>
        <w:rPr>
          <w:rFonts w:ascii="宋体" w:hAnsi="宋体" w:cs="Arial"/>
          <w:szCs w:val="21"/>
        </w:rPr>
      </w:pPr>
      <w:r>
        <w:rPr>
          <w:rFonts w:ascii="宋体" w:hAnsi="宋体" w:cs="Arial" w:hint="eastAsia"/>
          <w:szCs w:val="21"/>
        </w:rPr>
        <w:t>（二）付款方式</w:t>
      </w:r>
    </w:p>
    <w:p w:rsidR="00FC7E06" w:rsidRDefault="00A2505B" w:rsidP="00787F07">
      <w:pPr>
        <w:tabs>
          <w:tab w:val="left" w:pos="476"/>
        </w:tabs>
        <w:snapToGrid w:val="0"/>
        <w:spacing w:beforeLines="50" w:before="120" w:afterLines="50" w:after="120" w:line="400" w:lineRule="atLeast"/>
        <w:ind w:leftChars="-39" w:left="-82" w:firstLineChars="300" w:firstLine="630"/>
        <w:rPr>
          <w:rFonts w:ascii="宋体" w:hAnsi="宋体"/>
          <w:szCs w:val="21"/>
        </w:rPr>
      </w:pPr>
      <w:r>
        <w:rPr>
          <w:rFonts w:ascii="宋体" w:hAnsi="宋体" w:hint="eastAsia"/>
          <w:szCs w:val="21"/>
        </w:rPr>
        <w:t>详见</w:t>
      </w:r>
      <w:r>
        <w:rPr>
          <w:rFonts w:ascii="宋体" w:hAnsi="宋体"/>
          <w:szCs w:val="21"/>
        </w:rPr>
        <w:t>合同文本。</w:t>
      </w:r>
    </w:p>
    <w:p w:rsidR="00FC7E06" w:rsidRDefault="00A2505B">
      <w:pPr>
        <w:pStyle w:val="2"/>
        <w:jc w:val="left"/>
        <w:rPr>
          <w:rFonts w:ascii="宋体" w:eastAsia="宋体" w:hAnsi="宋体"/>
        </w:rPr>
      </w:pPr>
      <w:bookmarkStart w:id="251" w:name="_Toc176077642"/>
      <w:bookmarkStart w:id="252" w:name="_Toc241456539"/>
      <w:bookmarkStart w:id="253" w:name="_Toc75774388"/>
      <w:r>
        <w:rPr>
          <w:rFonts w:ascii="宋体" w:eastAsia="宋体" w:hAnsi="宋体" w:hint="eastAsia"/>
        </w:rPr>
        <w:t>十一、其他事项</w:t>
      </w:r>
      <w:bookmarkEnd w:id="251"/>
      <w:bookmarkEnd w:id="252"/>
      <w:bookmarkEnd w:id="253"/>
    </w:p>
    <w:p w:rsidR="00FC7E06" w:rsidRDefault="00A2505B" w:rsidP="00787F07">
      <w:pPr>
        <w:tabs>
          <w:tab w:val="left" w:pos="84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1、招标文件及中标人的投标文件是招标人与中标人签订合同的依据，中标人应严格依据投标文件所做承诺履行职责，如有违约，招标人有权根据合同采取相应措施以保证本次采购设备的顺利进行，并追究相应违约方的违约责任。</w:t>
      </w:r>
    </w:p>
    <w:p w:rsidR="00FC7E06" w:rsidRDefault="00A2505B" w:rsidP="00787F07">
      <w:pPr>
        <w:tabs>
          <w:tab w:val="left" w:pos="84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2、投标人认为有必要提供的其它技术资料及需招标人配合的事宜。</w:t>
      </w:r>
    </w:p>
    <w:p w:rsidR="00FC7E06" w:rsidRDefault="00A2505B" w:rsidP="00787F07">
      <w:pPr>
        <w:tabs>
          <w:tab w:val="left" w:pos="840"/>
        </w:tabs>
        <w:snapToGrid w:val="0"/>
        <w:spacing w:beforeLines="50" w:before="120" w:afterLines="50" w:after="120" w:line="400" w:lineRule="atLeast"/>
        <w:ind w:firstLineChars="200" w:firstLine="420"/>
        <w:rPr>
          <w:rFonts w:ascii="宋体" w:hAnsi="宋体"/>
          <w:szCs w:val="21"/>
        </w:rPr>
      </w:pPr>
      <w:r>
        <w:rPr>
          <w:rFonts w:ascii="宋体" w:hAnsi="宋体" w:hint="eastAsia"/>
          <w:szCs w:val="21"/>
        </w:rPr>
        <w:t>3、投标人所</w:t>
      </w:r>
      <w:proofErr w:type="gramStart"/>
      <w:r>
        <w:rPr>
          <w:rFonts w:ascii="宋体" w:hAnsi="宋体" w:hint="eastAsia"/>
          <w:szCs w:val="21"/>
        </w:rPr>
        <w:t>投产品若有</w:t>
      </w:r>
      <w:proofErr w:type="gramEnd"/>
      <w:r>
        <w:rPr>
          <w:rFonts w:ascii="宋体" w:hAnsi="宋体" w:hint="eastAsia"/>
          <w:szCs w:val="21"/>
        </w:rPr>
        <w:t>其它方面的特殊功能、附加功能及优惠条件，必须在投标文件中注明。</w:t>
      </w:r>
    </w:p>
    <w:p w:rsidR="00FC7E06" w:rsidRDefault="00A2505B">
      <w:pPr>
        <w:pStyle w:val="2"/>
        <w:jc w:val="left"/>
        <w:rPr>
          <w:rFonts w:ascii="宋体" w:eastAsia="宋体" w:hAnsi="宋体"/>
        </w:rPr>
      </w:pPr>
      <w:bookmarkStart w:id="254" w:name="_Toc176077643"/>
      <w:bookmarkStart w:id="255" w:name="_Toc241456540"/>
      <w:bookmarkStart w:id="256" w:name="_Toc75774389"/>
      <w:r>
        <w:rPr>
          <w:rFonts w:ascii="宋体" w:eastAsia="宋体" w:hAnsi="宋体" w:hint="eastAsia"/>
        </w:rPr>
        <w:t>十二、补充说明——投标文件的充分性</w:t>
      </w:r>
      <w:bookmarkEnd w:id="254"/>
      <w:bookmarkEnd w:id="255"/>
      <w:bookmarkEnd w:id="256"/>
    </w:p>
    <w:p w:rsidR="00FC7E06" w:rsidRDefault="00A2505B">
      <w:pPr>
        <w:spacing w:line="360" w:lineRule="auto"/>
        <w:ind w:firstLineChars="200" w:firstLine="420"/>
        <w:rPr>
          <w:rFonts w:ascii="宋体" w:hAnsi="宋体"/>
          <w:szCs w:val="21"/>
        </w:rPr>
      </w:pPr>
      <w:r>
        <w:rPr>
          <w:rFonts w:ascii="宋体" w:hAnsi="宋体" w:hint="eastAsia"/>
          <w:szCs w:val="21"/>
        </w:rPr>
        <w:t>1、应当认为投标人在正式提交投标文件前，已经认真研究招标人提供的招标文件，对任何可能存在的疑问都已经得到招标人的澄清和解答，并对由招标文件所定义的中标人工作内容达到透彻和充分的理解，并将这种理解全部反映到他的投标文件中。</w:t>
      </w:r>
    </w:p>
    <w:p w:rsidR="00FC7E06" w:rsidRDefault="00A2505B">
      <w:pPr>
        <w:spacing w:line="360" w:lineRule="auto"/>
        <w:ind w:firstLineChars="200" w:firstLine="420"/>
        <w:rPr>
          <w:rFonts w:ascii="宋体" w:hAnsi="宋体"/>
          <w:szCs w:val="21"/>
        </w:rPr>
      </w:pPr>
      <w:r>
        <w:rPr>
          <w:rFonts w:ascii="宋体" w:hAnsi="宋体" w:hint="eastAsia"/>
          <w:szCs w:val="21"/>
        </w:rPr>
        <w:t>2、应当认为投标人在提交投标文件之前，已对现场和其周围环境进行了视察和检查，并对现有道路或其他与现场有关和进出现场的交通方式、地表和地下的性质、现场的形状和性质、已完主体结构工程施工中存在的缺陷和不足、对其财产可能造成伤害或损害的风险、被开挖材料（无论自然的或其他的）性质、工程和工程实施所需材料的性质及货源和可能需要的食宿条件有关的情况全部了解并感到满意，而且应当认为投标人已经得到了有关影响其投标和工程实施的全部必要资料。</w:t>
      </w:r>
    </w:p>
    <w:p w:rsidR="00FC7E06" w:rsidRDefault="00A2505B">
      <w:pPr>
        <w:spacing w:line="360" w:lineRule="auto"/>
        <w:ind w:firstLineChars="200" w:firstLine="420"/>
        <w:rPr>
          <w:rFonts w:ascii="宋体" w:hAnsi="宋体"/>
          <w:szCs w:val="21"/>
        </w:rPr>
      </w:pPr>
      <w:r>
        <w:rPr>
          <w:rFonts w:ascii="宋体" w:hAnsi="宋体" w:hint="eastAsia"/>
          <w:szCs w:val="21"/>
        </w:rPr>
        <w:t>3、应当认为，投标人已经确认其提交的投标文件以及清单报价书中开列的各项费率和价格的正确性和充分性。除非招标文件中另有约定，投标人提交的投标文件以及清单报价书中开列的各项费率和价</w:t>
      </w:r>
      <w:r>
        <w:rPr>
          <w:rFonts w:ascii="宋体" w:hAnsi="宋体" w:hint="eastAsia"/>
          <w:szCs w:val="21"/>
        </w:rPr>
        <w:lastRenderedPageBreak/>
        <w:t>格已经全面、充分地体现和覆盖了：</w:t>
      </w:r>
    </w:p>
    <w:p w:rsidR="00FC7E06" w:rsidRDefault="00A2505B">
      <w:pPr>
        <w:spacing w:line="360" w:lineRule="auto"/>
        <w:ind w:firstLineChars="200" w:firstLine="420"/>
        <w:rPr>
          <w:rFonts w:ascii="宋体" w:hAnsi="宋体"/>
          <w:szCs w:val="21"/>
        </w:rPr>
      </w:pPr>
      <w:r>
        <w:rPr>
          <w:rFonts w:ascii="宋体" w:hAnsi="宋体" w:hint="eastAsia"/>
          <w:szCs w:val="21"/>
        </w:rPr>
        <w:t>（1）投标人根据招标文件应承担的全部义务；</w:t>
      </w:r>
    </w:p>
    <w:p w:rsidR="00FC7E06" w:rsidRDefault="00A2505B">
      <w:pPr>
        <w:spacing w:line="360" w:lineRule="auto"/>
        <w:ind w:firstLineChars="200" w:firstLine="420"/>
        <w:rPr>
          <w:rFonts w:ascii="宋体" w:hAnsi="宋体"/>
          <w:szCs w:val="21"/>
        </w:rPr>
      </w:pPr>
      <w:r>
        <w:rPr>
          <w:rFonts w:ascii="宋体" w:hAnsi="宋体" w:hint="eastAsia"/>
          <w:szCs w:val="21"/>
        </w:rPr>
        <w:t>（2）为该项目的正确实施、竣工和修补由于中标人的原因造成的缺陷所必须发生的一切开支。</w:t>
      </w:r>
    </w:p>
    <w:p w:rsidR="00FC7E06" w:rsidRDefault="00A2505B">
      <w:pPr>
        <w:pStyle w:val="1"/>
        <w:jc w:val="center"/>
        <w:rPr>
          <w:rFonts w:ascii="宋体" w:hAnsi="宋体"/>
        </w:rPr>
      </w:pPr>
      <w:r>
        <w:rPr>
          <w:rFonts w:ascii="宋体" w:hAnsi="宋体" w:hint="eastAsia"/>
          <w:b w:val="0"/>
          <w:bCs w:val="0"/>
        </w:rPr>
        <w:br w:type="page"/>
      </w:r>
      <w:bookmarkStart w:id="257" w:name="_Toc75774390"/>
      <w:r>
        <w:rPr>
          <w:rFonts w:ascii="宋体" w:hAnsi="宋体" w:hint="eastAsia"/>
        </w:rPr>
        <w:lastRenderedPageBreak/>
        <w:t>第四章  采购合同</w:t>
      </w:r>
      <w:bookmarkEnd w:id="257"/>
    </w:p>
    <w:p w:rsidR="00FC7E06" w:rsidRDefault="00FC7E06">
      <w:pPr>
        <w:spacing w:line="360" w:lineRule="auto"/>
        <w:rPr>
          <w:rFonts w:ascii="宋体" w:hAnsi="宋体"/>
          <w:szCs w:val="21"/>
        </w:rPr>
      </w:pPr>
    </w:p>
    <w:p w:rsidR="00FC7E06" w:rsidRDefault="00A2505B">
      <w:pPr>
        <w:pStyle w:val="2"/>
        <w:spacing w:line="360" w:lineRule="auto"/>
        <w:jc w:val="center"/>
        <w:rPr>
          <w:rFonts w:ascii="宋体" w:hAnsi="宋体"/>
          <w:sz w:val="30"/>
          <w:szCs w:val="30"/>
        </w:rPr>
      </w:pPr>
      <w:bookmarkStart w:id="258" w:name="_Toc75774391"/>
      <w:r>
        <w:rPr>
          <w:rFonts w:ascii="宋体" w:hAnsi="宋体" w:hint="eastAsia"/>
          <w:sz w:val="30"/>
          <w:szCs w:val="30"/>
        </w:rPr>
        <w:t>电梯设备销售合同</w:t>
      </w:r>
      <w:bookmarkEnd w:id="258"/>
    </w:p>
    <w:p w:rsidR="00FC7E06" w:rsidRDefault="00A2505B">
      <w:pPr>
        <w:spacing w:line="360" w:lineRule="auto"/>
        <w:ind w:left="69"/>
        <w:rPr>
          <w:rFonts w:ascii="宋体" w:hAnsi="宋体"/>
          <w:sz w:val="24"/>
        </w:rPr>
      </w:pPr>
      <w:r>
        <w:rPr>
          <w:rFonts w:ascii="宋体" w:hAnsi="宋体" w:hint="eastAsia"/>
          <w:sz w:val="24"/>
        </w:rPr>
        <w:t xml:space="preserve">买方：                          卖方：  </w:t>
      </w:r>
    </w:p>
    <w:p w:rsidR="00FC7E06" w:rsidRDefault="00A2505B">
      <w:pPr>
        <w:spacing w:line="360" w:lineRule="auto"/>
        <w:ind w:left="69" w:firstLineChars="300" w:firstLine="720"/>
        <w:rPr>
          <w:rFonts w:ascii="宋体" w:hAnsi="宋体"/>
          <w:sz w:val="24"/>
        </w:rPr>
      </w:pPr>
      <w:r>
        <w:rPr>
          <w:rFonts w:ascii="宋体" w:hAnsi="宋体" w:hint="eastAsia"/>
          <w:sz w:val="24"/>
        </w:rPr>
        <w:t>（以下简称甲方）               （以下简称乙方）</w:t>
      </w:r>
    </w:p>
    <w:p w:rsidR="00FC7E06" w:rsidRDefault="00A2505B">
      <w:pPr>
        <w:spacing w:line="360" w:lineRule="auto"/>
        <w:ind w:left="69"/>
        <w:rPr>
          <w:rFonts w:ascii="宋体" w:hAnsi="宋体"/>
          <w:sz w:val="24"/>
        </w:rPr>
      </w:pPr>
      <w:r>
        <w:rPr>
          <w:rFonts w:ascii="宋体" w:hAnsi="宋体" w:hint="eastAsia"/>
          <w:sz w:val="24"/>
        </w:rPr>
        <w:t xml:space="preserve">地址：                          地址：  </w:t>
      </w:r>
    </w:p>
    <w:p w:rsidR="00FC7E06" w:rsidRDefault="00A2505B">
      <w:pPr>
        <w:spacing w:line="360" w:lineRule="auto"/>
        <w:ind w:left="69"/>
        <w:rPr>
          <w:rFonts w:ascii="宋体" w:hAnsi="宋体"/>
          <w:sz w:val="24"/>
        </w:rPr>
      </w:pPr>
      <w:r>
        <w:rPr>
          <w:rFonts w:ascii="宋体" w:hAnsi="宋体" w:hint="eastAsia"/>
          <w:sz w:val="24"/>
        </w:rPr>
        <w:t>电话：                          电话：</w:t>
      </w:r>
      <w:r>
        <w:rPr>
          <w:rFonts w:ascii="宋体" w:hAnsi="宋体"/>
          <w:sz w:val="24"/>
        </w:rPr>
        <w:t xml:space="preserve"> </w:t>
      </w:r>
    </w:p>
    <w:p w:rsidR="00FC7E06" w:rsidRDefault="00A2505B">
      <w:pPr>
        <w:spacing w:line="360" w:lineRule="auto"/>
        <w:ind w:left="69"/>
        <w:rPr>
          <w:rFonts w:ascii="宋体" w:hAnsi="宋体"/>
          <w:sz w:val="24"/>
        </w:rPr>
      </w:pPr>
      <w:r>
        <w:rPr>
          <w:rFonts w:ascii="宋体" w:hAnsi="宋体" w:hint="eastAsia"/>
          <w:sz w:val="24"/>
        </w:rPr>
        <w:t>传真：                          传真：</w:t>
      </w:r>
      <w:r>
        <w:rPr>
          <w:rFonts w:ascii="宋体" w:hAnsi="宋体"/>
          <w:sz w:val="24"/>
        </w:rPr>
        <w:t xml:space="preserve"> </w:t>
      </w:r>
    </w:p>
    <w:p w:rsidR="00FC7E06" w:rsidRDefault="00A2505B">
      <w:pPr>
        <w:spacing w:line="360" w:lineRule="auto"/>
        <w:ind w:left="69"/>
        <w:rPr>
          <w:rFonts w:ascii="宋体" w:hAnsi="宋体"/>
          <w:sz w:val="24"/>
        </w:rPr>
      </w:pPr>
      <w:r>
        <w:rPr>
          <w:rFonts w:ascii="宋体" w:hAnsi="宋体" w:hint="eastAsia"/>
          <w:sz w:val="24"/>
        </w:rPr>
        <w:t>邮编：                          邮编：</w:t>
      </w:r>
      <w:r>
        <w:rPr>
          <w:rFonts w:ascii="宋体" w:hAnsi="宋体"/>
          <w:sz w:val="24"/>
        </w:rPr>
        <w:t xml:space="preserve"> </w:t>
      </w:r>
    </w:p>
    <w:p w:rsidR="00FC7E06" w:rsidRDefault="00A2505B">
      <w:pPr>
        <w:spacing w:line="360" w:lineRule="auto"/>
        <w:ind w:left="69"/>
        <w:rPr>
          <w:rFonts w:ascii="宋体" w:hAnsi="宋体"/>
          <w:sz w:val="24"/>
        </w:rPr>
      </w:pPr>
      <w:r>
        <w:rPr>
          <w:rFonts w:ascii="宋体" w:hAnsi="宋体" w:hint="eastAsia"/>
          <w:sz w:val="24"/>
        </w:rPr>
        <w:t xml:space="preserve">开户银行：                      开户银行： </w:t>
      </w:r>
      <w:r>
        <w:rPr>
          <w:rFonts w:ascii="宋体" w:hAnsi="宋体" w:cs="宋体" w:hint="eastAsia"/>
          <w:sz w:val="24"/>
        </w:rPr>
        <w:t xml:space="preserve"> </w:t>
      </w:r>
    </w:p>
    <w:p w:rsidR="00FC7E06" w:rsidRDefault="00A2505B">
      <w:pPr>
        <w:spacing w:line="360" w:lineRule="auto"/>
        <w:ind w:left="69"/>
        <w:rPr>
          <w:rFonts w:ascii="宋体" w:hAnsi="宋体"/>
          <w:sz w:val="24"/>
        </w:rPr>
      </w:pPr>
      <w:r>
        <w:rPr>
          <w:rFonts w:ascii="宋体" w:hAnsi="宋体" w:hint="eastAsia"/>
          <w:sz w:val="24"/>
        </w:rPr>
        <w:t>银行帐号：                      银行帐号：</w:t>
      </w:r>
      <w:r>
        <w:rPr>
          <w:rFonts w:ascii="宋体" w:hAnsi="宋体" w:cs="宋体"/>
          <w:sz w:val="24"/>
        </w:rPr>
        <w:t xml:space="preserve"> </w:t>
      </w:r>
    </w:p>
    <w:p w:rsidR="00FC7E06" w:rsidRDefault="00A2505B">
      <w:pPr>
        <w:spacing w:line="360" w:lineRule="auto"/>
        <w:ind w:left="69"/>
        <w:rPr>
          <w:rFonts w:ascii="宋体" w:hAnsi="宋体"/>
          <w:sz w:val="24"/>
        </w:rPr>
      </w:pPr>
      <w:r>
        <w:rPr>
          <w:rFonts w:ascii="宋体" w:hAnsi="宋体" w:hint="eastAsia"/>
          <w:sz w:val="24"/>
        </w:rPr>
        <w:t xml:space="preserve">一般纳税人税务登记号：          税务登记号： </w:t>
      </w:r>
      <w:r>
        <w:rPr>
          <w:rFonts w:ascii="宋体" w:hAnsi="宋体" w:cs="宋体"/>
          <w:sz w:val="24"/>
        </w:rPr>
        <w:t xml:space="preserve"> </w:t>
      </w:r>
    </w:p>
    <w:p w:rsidR="00FC7E06" w:rsidRDefault="00FC7E06">
      <w:pPr>
        <w:spacing w:line="360" w:lineRule="auto"/>
        <w:ind w:left="69"/>
        <w:rPr>
          <w:rFonts w:ascii="宋体" w:hAnsi="宋体"/>
          <w:sz w:val="24"/>
        </w:rPr>
      </w:pPr>
    </w:p>
    <w:p w:rsidR="00FC7E06" w:rsidRDefault="00A2505B" w:rsidP="00787F07">
      <w:pPr>
        <w:spacing w:afterLines="100" w:after="240" w:line="360" w:lineRule="auto"/>
        <w:ind w:left="69"/>
        <w:rPr>
          <w:rFonts w:ascii="宋体" w:hAnsi="宋体"/>
          <w:sz w:val="24"/>
        </w:rPr>
      </w:pPr>
      <w:r>
        <w:rPr>
          <w:rFonts w:ascii="宋体" w:hAnsi="宋体" w:hint="eastAsia"/>
          <w:sz w:val="24"/>
        </w:rPr>
        <w:t>甲、乙双方经友好协商，就甲方向乙方购买</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事宜，达成以下协议条款，以</w:t>
      </w:r>
      <w:proofErr w:type="gramStart"/>
      <w:r>
        <w:rPr>
          <w:rFonts w:ascii="宋体" w:hAnsi="宋体" w:hint="eastAsia"/>
          <w:sz w:val="24"/>
        </w:rPr>
        <w:t>兹双方</w:t>
      </w:r>
      <w:proofErr w:type="gramEnd"/>
      <w:r>
        <w:rPr>
          <w:rFonts w:ascii="宋体" w:hAnsi="宋体" w:hint="eastAsia"/>
          <w:sz w:val="24"/>
        </w:rPr>
        <w:t>共同遵守。</w:t>
      </w:r>
    </w:p>
    <w:p w:rsidR="00FC7E06" w:rsidRDefault="00A2505B">
      <w:pPr>
        <w:spacing w:line="360" w:lineRule="auto"/>
        <w:ind w:left="69"/>
        <w:rPr>
          <w:rFonts w:ascii="宋体" w:hAnsi="宋体"/>
          <w:bCs/>
          <w:sz w:val="24"/>
          <w:u w:val="single"/>
        </w:rPr>
      </w:pPr>
      <w:r>
        <w:rPr>
          <w:rFonts w:ascii="宋体" w:hAnsi="宋体" w:hint="eastAsia"/>
          <w:sz w:val="24"/>
        </w:rPr>
        <w:t>合同设备</w:t>
      </w:r>
      <w:r>
        <w:rPr>
          <w:rFonts w:ascii="宋体" w:hAnsi="宋体" w:hint="eastAsia"/>
          <w:b/>
          <w:bCs/>
          <w:sz w:val="24"/>
        </w:rPr>
        <w:t>(</w:t>
      </w:r>
      <w:r>
        <w:rPr>
          <w:rFonts w:ascii="宋体" w:hAnsi="宋体" w:hint="eastAsia"/>
          <w:sz w:val="24"/>
        </w:rPr>
        <w:t>电梯型号、数量及技术规格及功能要求详见附件</w:t>
      </w:r>
      <w:r>
        <w:rPr>
          <w:rFonts w:ascii="宋体" w:hAnsi="宋体" w:hint="eastAsia"/>
          <w:b/>
          <w:bCs/>
          <w:sz w:val="24"/>
        </w:rPr>
        <w:t>)</w:t>
      </w:r>
      <w:r>
        <w:rPr>
          <w:rFonts w:ascii="宋体" w:hAnsi="宋体" w:hint="eastAsia"/>
          <w:sz w:val="24"/>
        </w:rPr>
        <w:t xml:space="preserve"> 及乙方投标文件（招标编号：</w:t>
      </w:r>
      <w:r>
        <w:rPr>
          <w:rFonts w:ascii="宋体" w:hAnsi="宋体"/>
          <w:sz w:val="24"/>
          <w:u w:val="single"/>
        </w:rPr>
        <w:t xml:space="preserve">          </w:t>
      </w:r>
      <w:r>
        <w:rPr>
          <w:rFonts w:ascii="宋体" w:hAnsi="宋体" w:hint="eastAsia"/>
          <w:b/>
          <w:bCs/>
          <w:sz w:val="24"/>
        </w:rPr>
        <w:t>)</w:t>
      </w:r>
      <w:r>
        <w:rPr>
          <w:rFonts w:ascii="宋体" w:hAnsi="宋体" w:hint="eastAsia"/>
          <w:bCs/>
          <w:sz w:val="24"/>
        </w:rPr>
        <w:t xml:space="preserve">电梯品牌： </w:t>
      </w:r>
      <w:r>
        <w:rPr>
          <w:rFonts w:ascii="宋体" w:hAnsi="宋体" w:hint="eastAsia"/>
          <w:bCs/>
          <w:sz w:val="24"/>
          <w:u w:val="single"/>
        </w:rPr>
        <w:t xml:space="preserve">  电梯；商标“</w:t>
      </w:r>
      <w:r>
        <w:rPr>
          <w:rFonts w:ascii="宋体" w:hAnsi="宋体"/>
          <w:bCs/>
          <w:sz w:val="24"/>
          <w:u w:val="single"/>
        </w:rPr>
        <w:t xml:space="preserve">   </w:t>
      </w:r>
      <w:r>
        <w:rPr>
          <w:rFonts w:ascii="宋体" w:hAnsi="宋体" w:hint="eastAsia"/>
          <w:bCs/>
          <w:sz w:val="24"/>
          <w:u w:val="single"/>
        </w:rPr>
        <w:t xml:space="preserve">” </w:t>
      </w:r>
    </w:p>
    <w:p w:rsidR="00FC7E06" w:rsidRDefault="00A2505B">
      <w:pPr>
        <w:spacing w:line="360" w:lineRule="auto"/>
        <w:ind w:left="69"/>
        <w:rPr>
          <w:rFonts w:ascii="宋体" w:hAnsi="宋体"/>
          <w:sz w:val="24"/>
          <w:u w:val="single"/>
        </w:rPr>
      </w:pPr>
      <w:r>
        <w:rPr>
          <w:rFonts w:ascii="宋体" w:hAnsi="宋体" w:hint="eastAsia"/>
          <w:bCs/>
          <w:sz w:val="24"/>
        </w:rPr>
        <w:t>生产厂家:</w:t>
      </w:r>
      <w:r>
        <w:rPr>
          <w:rFonts w:ascii="宋体" w:hAnsi="宋体" w:hint="eastAsia"/>
          <w:sz w:val="24"/>
        </w:rPr>
        <w:t xml:space="preserve"> </w:t>
      </w:r>
      <w:r>
        <w:rPr>
          <w:rFonts w:ascii="宋体" w:hAnsi="宋体" w:hint="eastAsia"/>
          <w:sz w:val="24"/>
          <w:u w:val="single"/>
        </w:rPr>
        <w:t xml:space="preserve">               </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8"/>
        <w:gridCol w:w="555"/>
        <w:gridCol w:w="3237"/>
        <w:gridCol w:w="1578"/>
        <w:gridCol w:w="810"/>
        <w:gridCol w:w="2063"/>
      </w:tblGrid>
      <w:tr w:rsidR="00FC7E06">
        <w:trPr>
          <w:trHeight w:val="826"/>
        </w:trPr>
        <w:tc>
          <w:tcPr>
            <w:tcW w:w="688" w:type="dxa"/>
            <w:vAlign w:val="center"/>
          </w:tcPr>
          <w:p w:rsidR="00FC7E06" w:rsidRDefault="00A2505B">
            <w:pPr>
              <w:ind w:left="69"/>
              <w:jc w:val="center"/>
              <w:rPr>
                <w:rFonts w:ascii="宋体" w:hAnsi="宋体"/>
                <w:szCs w:val="21"/>
              </w:rPr>
            </w:pPr>
            <w:r>
              <w:rPr>
                <w:rFonts w:ascii="宋体" w:hAnsi="宋体" w:hint="eastAsia"/>
                <w:sz w:val="24"/>
              </w:rPr>
              <w:t>楼号</w:t>
            </w:r>
          </w:p>
        </w:tc>
        <w:tc>
          <w:tcPr>
            <w:tcW w:w="555" w:type="dxa"/>
            <w:vAlign w:val="center"/>
          </w:tcPr>
          <w:p w:rsidR="00FC7E06" w:rsidRDefault="00A2505B">
            <w:pPr>
              <w:ind w:left="69"/>
              <w:jc w:val="center"/>
              <w:rPr>
                <w:rFonts w:ascii="宋体" w:hAnsi="宋体"/>
                <w:sz w:val="24"/>
              </w:rPr>
            </w:pPr>
            <w:r>
              <w:rPr>
                <w:rFonts w:ascii="宋体" w:hAnsi="宋体" w:hint="eastAsia"/>
                <w:sz w:val="24"/>
              </w:rPr>
              <w:t>序号</w:t>
            </w:r>
          </w:p>
        </w:tc>
        <w:tc>
          <w:tcPr>
            <w:tcW w:w="3237" w:type="dxa"/>
            <w:vAlign w:val="center"/>
          </w:tcPr>
          <w:p w:rsidR="00FC7E06" w:rsidRDefault="00A2505B">
            <w:pPr>
              <w:spacing w:line="360" w:lineRule="auto"/>
              <w:ind w:left="69"/>
              <w:jc w:val="center"/>
              <w:rPr>
                <w:rFonts w:ascii="宋体" w:hAnsi="宋体"/>
                <w:sz w:val="24"/>
              </w:rPr>
            </w:pPr>
            <w:r>
              <w:rPr>
                <w:rFonts w:ascii="宋体" w:hAnsi="宋体" w:hint="eastAsia"/>
                <w:sz w:val="24"/>
              </w:rPr>
              <w:t>型           号</w:t>
            </w:r>
          </w:p>
        </w:tc>
        <w:tc>
          <w:tcPr>
            <w:tcW w:w="1578" w:type="dxa"/>
            <w:vAlign w:val="center"/>
          </w:tcPr>
          <w:p w:rsidR="00FC7E06" w:rsidRDefault="00A2505B">
            <w:pPr>
              <w:ind w:left="69"/>
              <w:jc w:val="center"/>
              <w:rPr>
                <w:rFonts w:ascii="宋体" w:hAnsi="宋体"/>
                <w:sz w:val="24"/>
              </w:rPr>
            </w:pPr>
            <w:r>
              <w:rPr>
                <w:rFonts w:ascii="宋体" w:hAnsi="宋体" w:hint="eastAsia"/>
                <w:sz w:val="24"/>
              </w:rPr>
              <w:t>单价（人民币：元）</w:t>
            </w:r>
          </w:p>
        </w:tc>
        <w:tc>
          <w:tcPr>
            <w:tcW w:w="810" w:type="dxa"/>
            <w:vAlign w:val="center"/>
          </w:tcPr>
          <w:p w:rsidR="00FC7E06" w:rsidRDefault="00A2505B">
            <w:pPr>
              <w:spacing w:line="360" w:lineRule="auto"/>
              <w:ind w:left="69"/>
              <w:jc w:val="center"/>
              <w:rPr>
                <w:rFonts w:ascii="宋体" w:hAnsi="宋体"/>
                <w:sz w:val="24"/>
              </w:rPr>
            </w:pPr>
            <w:r>
              <w:rPr>
                <w:rFonts w:ascii="宋体" w:hAnsi="宋体" w:hint="eastAsia"/>
                <w:sz w:val="24"/>
              </w:rPr>
              <w:t>数量</w:t>
            </w:r>
          </w:p>
        </w:tc>
        <w:tc>
          <w:tcPr>
            <w:tcW w:w="2063" w:type="dxa"/>
            <w:vAlign w:val="center"/>
          </w:tcPr>
          <w:p w:rsidR="00FC7E06" w:rsidRDefault="00A2505B">
            <w:pPr>
              <w:ind w:left="69"/>
              <w:jc w:val="center"/>
              <w:rPr>
                <w:rFonts w:ascii="宋体" w:hAnsi="宋体"/>
                <w:sz w:val="24"/>
              </w:rPr>
            </w:pPr>
            <w:r>
              <w:rPr>
                <w:rFonts w:ascii="宋体" w:hAnsi="宋体" w:hint="eastAsia"/>
                <w:sz w:val="24"/>
              </w:rPr>
              <w:t>总价（人民币：元）</w:t>
            </w:r>
          </w:p>
        </w:tc>
      </w:tr>
      <w:tr w:rsidR="00FC7E06">
        <w:tc>
          <w:tcPr>
            <w:tcW w:w="688" w:type="dxa"/>
            <w:vMerge w:val="restart"/>
            <w:vAlign w:val="center"/>
          </w:tcPr>
          <w:p w:rsidR="00FC7E06" w:rsidRDefault="00A2505B">
            <w:pPr>
              <w:adjustRightInd w:val="0"/>
              <w:snapToGrid w:val="0"/>
              <w:ind w:left="69" w:rightChars="-33" w:right="-69"/>
              <w:jc w:val="center"/>
              <w:rPr>
                <w:rFonts w:ascii="宋体" w:hAnsi="宋体"/>
                <w:sz w:val="24"/>
              </w:rPr>
            </w:pPr>
            <w:r>
              <w:rPr>
                <w:rFonts w:ascii="宋体" w:hAnsi="宋体"/>
                <w:sz w:val="24"/>
              </w:rPr>
              <w:t xml:space="preserve"> </w:t>
            </w:r>
          </w:p>
        </w:tc>
        <w:tc>
          <w:tcPr>
            <w:tcW w:w="555" w:type="dxa"/>
            <w:vAlign w:val="center"/>
          </w:tcPr>
          <w:p w:rsidR="00FC7E06" w:rsidRDefault="00FC7E06">
            <w:pPr>
              <w:adjustRightInd w:val="0"/>
              <w:snapToGrid w:val="0"/>
              <w:ind w:leftChars="-53" w:left="-111" w:rightChars="-33" w:right="-69"/>
              <w:jc w:val="center"/>
              <w:rPr>
                <w:rFonts w:ascii="宋体" w:hAnsi="宋体"/>
                <w:sz w:val="24"/>
              </w:rPr>
            </w:pPr>
          </w:p>
        </w:tc>
        <w:tc>
          <w:tcPr>
            <w:tcW w:w="3237" w:type="dxa"/>
            <w:vAlign w:val="center"/>
          </w:tcPr>
          <w:p w:rsidR="00FC7E06" w:rsidRDefault="00FC7E06">
            <w:pPr>
              <w:widowControl/>
              <w:ind w:left="69"/>
              <w:jc w:val="center"/>
              <w:rPr>
                <w:rFonts w:ascii="宋体" w:hAnsi="宋体"/>
                <w:sz w:val="24"/>
              </w:rPr>
            </w:pPr>
          </w:p>
        </w:tc>
        <w:tc>
          <w:tcPr>
            <w:tcW w:w="1578" w:type="dxa"/>
            <w:vAlign w:val="center"/>
          </w:tcPr>
          <w:p w:rsidR="00FC7E06" w:rsidRDefault="00FC7E06">
            <w:pPr>
              <w:spacing w:line="360" w:lineRule="auto"/>
              <w:ind w:left="69"/>
              <w:jc w:val="center"/>
              <w:rPr>
                <w:rFonts w:ascii="宋体" w:hAnsi="宋体"/>
                <w:sz w:val="24"/>
              </w:rPr>
            </w:pPr>
          </w:p>
        </w:tc>
        <w:tc>
          <w:tcPr>
            <w:tcW w:w="810" w:type="dxa"/>
            <w:vAlign w:val="center"/>
          </w:tcPr>
          <w:p w:rsidR="00FC7E06" w:rsidRDefault="00FC7E06">
            <w:pPr>
              <w:snapToGrid w:val="0"/>
              <w:ind w:left="69"/>
              <w:jc w:val="center"/>
              <w:rPr>
                <w:rFonts w:ascii="宋体" w:hAnsi="宋体"/>
                <w:sz w:val="24"/>
              </w:rPr>
            </w:pPr>
          </w:p>
        </w:tc>
        <w:tc>
          <w:tcPr>
            <w:tcW w:w="2063" w:type="dxa"/>
            <w:vAlign w:val="center"/>
          </w:tcPr>
          <w:p w:rsidR="00FC7E06" w:rsidRDefault="00FC7E06">
            <w:pPr>
              <w:spacing w:line="360" w:lineRule="auto"/>
              <w:ind w:left="69"/>
              <w:jc w:val="center"/>
              <w:rPr>
                <w:rFonts w:ascii="宋体" w:hAnsi="宋体"/>
                <w:sz w:val="24"/>
              </w:rPr>
            </w:pPr>
          </w:p>
        </w:tc>
      </w:tr>
      <w:tr w:rsidR="00FC7E06">
        <w:tc>
          <w:tcPr>
            <w:tcW w:w="688" w:type="dxa"/>
            <w:vMerge/>
            <w:vAlign w:val="center"/>
          </w:tcPr>
          <w:p w:rsidR="00FC7E06" w:rsidRDefault="00FC7E06">
            <w:pPr>
              <w:spacing w:line="360" w:lineRule="auto"/>
              <w:ind w:left="69"/>
              <w:jc w:val="center"/>
              <w:rPr>
                <w:rFonts w:ascii="宋体" w:hAnsi="宋体"/>
                <w:sz w:val="24"/>
              </w:rPr>
            </w:pPr>
          </w:p>
        </w:tc>
        <w:tc>
          <w:tcPr>
            <w:tcW w:w="555" w:type="dxa"/>
            <w:vAlign w:val="center"/>
          </w:tcPr>
          <w:p w:rsidR="00FC7E06" w:rsidRDefault="00FC7E06">
            <w:pPr>
              <w:adjustRightInd w:val="0"/>
              <w:snapToGrid w:val="0"/>
              <w:ind w:leftChars="-53" w:left="-111" w:rightChars="-33" w:right="-69"/>
              <w:jc w:val="center"/>
              <w:rPr>
                <w:rFonts w:ascii="宋体" w:hAnsi="宋体"/>
                <w:sz w:val="24"/>
              </w:rPr>
            </w:pPr>
          </w:p>
        </w:tc>
        <w:tc>
          <w:tcPr>
            <w:tcW w:w="3237" w:type="dxa"/>
            <w:vAlign w:val="center"/>
          </w:tcPr>
          <w:p w:rsidR="00FC7E06" w:rsidRDefault="00FC7E06">
            <w:pPr>
              <w:widowControl/>
              <w:ind w:left="69"/>
              <w:jc w:val="center"/>
              <w:rPr>
                <w:rFonts w:ascii="宋体" w:hAnsi="宋体"/>
                <w:sz w:val="24"/>
              </w:rPr>
            </w:pPr>
          </w:p>
        </w:tc>
        <w:tc>
          <w:tcPr>
            <w:tcW w:w="1578" w:type="dxa"/>
            <w:vAlign w:val="center"/>
          </w:tcPr>
          <w:p w:rsidR="00FC7E06" w:rsidRDefault="00FC7E06">
            <w:pPr>
              <w:spacing w:line="360" w:lineRule="auto"/>
              <w:ind w:left="69"/>
              <w:jc w:val="center"/>
              <w:rPr>
                <w:rFonts w:ascii="宋体" w:hAnsi="宋体"/>
                <w:sz w:val="24"/>
              </w:rPr>
            </w:pPr>
          </w:p>
        </w:tc>
        <w:tc>
          <w:tcPr>
            <w:tcW w:w="810" w:type="dxa"/>
            <w:vAlign w:val="center"/>
          </w:tcPr>
          <w:p w:rsidR="00FC7E06" w:rsidRDefault="00FC7E06">
            <w:pPr>
              <w:snapToGrid w:val="0"/>
              <w:ind w:left="69"/>
              <w:jc w:val="center"/>
              <w:rPr>
                <w:rFonts w:ascii="宋体" w:hAnsi="宋体"/>
                <w:sz w:val="24"/>
              </w:rPr>
            </w:pPr>
          </w:p>
        </w:tc>
        <w:tc>
          <w:tcPr>
            <w:tcW w:w="2063" w:type="dxa"/>
            <w:vAlign w:val="center"/>
          </w:tcPr>
          <w:p w:rsidR="00FC7E06" w:rsidRDefault="00FC7E06">
            <w:pPr>
              <w:spacing w:line="360" w:lineRule="auto"/>
              <w:ind w:left="69"/>
              <w:jc w:val="center"/>
              <w:rPr>
                <w:rFonts w:ascii="宋体" w:hAnsi="宋体"/>
                <w:sz w:val="24"/>
              </w:rPr>
            </w:pPr>
          </w:p>
        </w:tc>
      </w:tr>
      <w:tr w:rsidR="00FC7E06">
        <w:tc>
          <w:tcPr>
            <w:tcW w:w="688" w:type="dxa"/>
            <w:vMerge/>
            <w:vAlign w:val="center"/>
          </w:tcPr>
          <w:p w:rsidR="00FC7E06" w:rsidRDefault="00FC7E06">
            <w:pPr>
              <w:spacing w:line="360" w:lineRule="auto"/>
              <w:ind w:left="69"/>
              <w:jc w:val="center"/>
              <w:rPr>
                <w:rFonts w:ascii="宋体" w:hAnsi="宋体"/>
                <w:sz w:val="24"/>
              </w:rPr>
            </w:pPr>
          </w:p>
        </w:tc>
        <w:tc>
          <w:tcPr>
            <w:tcW w:w="555" w:type="dxa"/>
            <w:vAlign w:val="center"/>
          </w:tcPr>
          <w:p w:rsidR="00FC7E06" w:rsidRDefault="00FC7E06">
            <w:pPr>
              <w:adjustRightInd w:val="0"/>
              <w:snapToGrid w:val="0"/>
              <w:ind w:leftChars="-53" w:left="-111" w:rightChars="-33" w:right="-69"/>
              <w:jc w:val="center"/>
              <w:rPr>
                <w:rFonts w:ascii="宋体" w:hAnsi="宋体"/>
                <w:sz w:val="24"/>
              </w:rPr>
            </w:pPr>
          </w:p>
        </w:tc>
        <w:tc>
          <w:tcPr>
            <w:tcW w:w="3237" w:type="dxa"/>
            <w:vAlign w:val="center"/>
          </w:tcPr>
          <w:p w:rsidR="00FC7E06" w:rsidRDefault="00FC7E06">
            <w:pPr>
              <w:widowControl/>
              <w:ind w:left="69"/>
              <w:jc w:val="center"/>
              <w:rPr>
                <w:rFonts w:ascii="宋体" w:hAnsi="宋体"/>
                <w:sz w:val="24"/>
              </w:rPr>
            </w:pPr>
          </w:p>
        </w:tc>
        <w:tc>
          <w:tcPr>
            <w:tcW w:w="1578" w:type="dxa"/>
            <w:vAlign w:val="center"/>
          </w:tcPr>
          <w:p w:rsidR="00FC7E06" w:rsidRDefault="00FC7E06">
            <w:pPr>
              <w:spacing w:line="360" w:lineRule="auto"/>
              <w:ind w:left="69"/>
              <w:jc w:val="center"/>
              <w:rPr>
                <w:rFonts w:ascii="宋体" w:hAnsi="宋体"/>
                <w:sz w:val="24"/>
              </w:rPr>
            </w:pPr>
          </w:p>
        </w:tc>
        <w:tc>
          <w:tcPr>
            <w:tcW w:w="810" w:type="dxa"/>
            <w:vAlign w:val="center"/>
          </w:tcPr>
          <w:p w:rsidR="00FC7E06" w:rsidRDefault="00FC7E06">
            <w:pPr>
              <w:snapToGrid w:val="0"/>
              <w:ind w:left="69"/>
              <w:jc w:val="center"/>
              <w:rPr>
                <w:rFonts w:ascii="宋体" w:hAnsi="宋体"/>
                <w:sz w:val="24"/>
              </w:rPr>
            </w:pPr>
          </w:p>
        </w:tc>
        <w:tc>
          <w:tcPr>
            <w:tcW w:w="2063" w:type="dxa"/>
            <w:vAlign w:val="center"/>
          </w:tcPr>
          <w:p w:rsidR="00FC7E06" w:rsidRDefault="00FC7E06">
            <w:pPr>
              <w:spacing w:line="360" w:lineRule="auto"/>
              <w:ind w:left="69"/>
              <w:jc w:val="center"/>
              <w:rPr>
                <w:rFonts w:ascii="宋体" w:hAnsi="宋体"/>
                <w:sz w:val="24"/>
              </w:rPr>
            </w:pPr>
          </w:p>
        </w:tc>
      </w:tr>
      <w:tr w:rsidR="00FC7E06">
        <w:tc>
          <w:tcPr>
            <w:tcW w:w="688" w:type="dxa"/>
            <w:vMerge/>
            <w:vAlign w:val="center"/>
          </w:tcPr>
          <w:p w:rsidR="00FC7E06" w:rsidRDefault="00FC7E06">
            <w:pPr>
              <w:spacing w:line="360" w:lineRule="auto"/>
              <w:ind w:left="69"/>
              <w:jc w:val="center"/>
              <w:rPr>
                <w:rFonts w:ascii="宋体" w:hAnsi="宋体"/>
                <w:sz w:val="24"/>
              </w:rPr>
            </w:pPr>
          </w:p>
        </w:tc>
        <w:tc>
          <w:tcPr>
            <w:tcW w:w="555" w:type="dxa"/>
            <w:vAlign w:val="center"/>
          </w:tcPr>
          <w:p w:rsidR="00FC7E06" w:rsidRDefault="00FC7E06">
            <w:pPr>
              <w:adjustRightInd w:val="0"/>
              <w:snapToGrid w:val="0"/>
              <w:ind w:leftChars="-53" w:left="-111" w:rightChars="-33" w:right="-69"/>
              <w:jc w:val="center"/>
              <w:rPr>
                <w:rFonts w:ascii="宋体" w:hAnsi="宋体"/>
                <w:sz w:val="24"/>
              </w:rPr>
            </w:pPr>
          </w:p>
        </w:tc>
        <w:tc>
          <w:tcPr>
            <w:tcW w:w="3237" w:type="dxa"/>
            <w:vAlign w:val="center"/>
          </w:tcPr>
          <w:p w:rsidR="00FC7E06" w:rsidRDefault="00FC7E06">
            <w:pPr>
              <w:widowControl/>
              <w:ind w:left="69"/>
              <w:jc w:val="center"/>
              <w:rPr>
                <w:rFonts w:ascii="宋体" w:hAnsi="宋体"/>
                <w:sz w:val="24"/>
              </w:rPr>
            </w:pPr>
          </w:p>
        </w:tc>
        <w:tc>
          <w:tcPr>
            <w:tcW w:w="1578" w:type="dxa"/>
            <w:vAlign w:val="center"/>
          </w:tcPr>
          <w:p w:rsidR="00FC7E06" w:rsidRDefault="00FC7E06">
            <w:pPr>
              <w:spacing w:line="360" w:lineRule="auto"/>
              <w:ind w:left="69"/>
              <w:jc w:val="center"/>
              <w:rPr>
                <w:rFonts w:ascii="宋体" w:hAnsi="宋体"/>
                <w:sz w:val="24"/>
              </w:rPr>
            </w:pPr>
          </w:p>
        </w:tc>
        <w:tc>
          <w:tcPr>
            <w:tcW w:w="810" w:type="dxa"/>
            <w:vAlign w:val="center"/>
          </w:tcPr>
          <w:p w:rsidR="00FC7E06" w:rsidRDefault="00FC7E06">
            <w:pPr>
              <w:snapToGrid w:val="0"/>
              <w:ind w:left="69"/>
              <w:jc w:val="center"/>
              <w:rPr>
                <w:rFonts w:ascii="宋体" w:hAnsi="宋体"/>
                <w:sz w:val="24"/>
              </w:rPr>
            </w:pPr>
          </w:p>
        </w:tc>
        <w:tc>
          <w:tcPr>
            <w:tcW w:w="2063" w:type="dxa"/>
            <w:vAlign w:val="center"/>
          </w:tcPr>
          <w:p w:rsidR="00FC7E06" w:rsidRDefault="00FC7E06">
            <w:pPr>
              <w:spacing w:line="360" w:lineRule="auto"/>
              <w:ind w:left="69"/>
              <w:jc w:val="center"/>
              <w:rPr>
                <w:rFonts w:ascii="宋体" w:hAnsi="宋体"/>
                <w:sz w:val="24"/>
              </w:rPr>
            </w:pPr>
          </w:p>
        </w:tc>
      </w:tr>
      <w:tr w:rsidR="00FC7E06">
        <w:tc>
          <w:tcPr>
            <w:tcW w:w="688" w:type="dxa"/>
            <w:vMerge/>
            <w:vAlign w:val="center"/>
          </w:tcPr>
          <w:p w:rsidR="00FC7E06" w:rsidRDefault="00FC7E06">
            <w:pPr>
              <w:spacing w:line="360" w:lineRule="auto"/>
              <w:ind w:left="69"/>
              <w:jc w:val="center"/>
              <w:rPr>
                <w:rFonts w:ascii="宋体" w:hAnsi="宋体"/>
                <w:sz w:val="24"/>
              </w:rPr>
            </w:pPr>
          </w:p>
        </w:tc>
        <w:tc>
          <w:tcPr>
            <w:tcW w:w="555" w:type="dxa"/>
            <w:vAlign w:val="center"/>
          </w:tcPr>
          <w:p w:rsidR="00FC7E06" w:rsidRDefault="00FC7E06">
            <w:pPr>
              <w:adjustRightInd w:val="0"/>
              <w:snapToGrid w:val="0"/>
              <w:ind w:leftChars="-53" w:left="-111" w:rightChars="-33" w:right="-69"/>
              <w:jc w:val="center"/>
              <w:rPr>
                <w:rFonts w:ascii="宋体" w:hAnsi="宋体"/>
                <w:sz w:val="24"/>
              </w:rPr>
            </w:pPr>
          </w:p>
        </w:tc>
        <w:tc>
          <w:tcPr>
            <w:tcW w:w="3237" w:type="dxa"/>
            <w:vAlign w:val="center"/>
          </w:tcPr>
          <w:p w:rsidR="00FC7E06" w:rsidRDefault="00FC7E06">
            <w:pPr>
              <w:widowControl/>
              <w:ind w:left="69"/>
              <w:jc w:val="center"/>
              <w:rPr>
                <w:rFonts w:ascii="宋体" w:hAnsi="宋体"/>
                <w:sz w:val="24"/>
              </w:rPr>
            </w:pPr>
          </w:p>
        </w:tc>
        <w:tc>
          <w:tcPr>
            <w:tcW w:w="1578" w:type="dxa"/>
            <w:vAlign w:val="center"/>
          </w:tcPr>
          <w:p w:rsidR="00FC7E06" w:rsidRDefault="00FC7E06">
            <w:pPr>
              <w:spacing w:line="360" w:lineRule="auto"/>
              <w:ind w:left="69"/>
              <w:jc w:val="center"/>
              <w:rPr>
                <w:rFonts w:ascii="宋体" w:hAnsi="宋体"/>
                <w:sz w:val="24"/>
              </w:rPr>
            </w:pPr>
          </w:p>
        </w:tc>
        <w:tc>
          <w:tcPr>
            <w:tcW w:w="810" w:type="dxa"/>
            <w:vAlign w:val="center"/>
          </w:tcPr>
          <w:p w:rsidR="00FC7E06" w:rsidRDefault="00FC7E06">
            <w:pPr>
              <w:snapToGrid w:val="0"/>
              <w:ind w:left="69"/>
              <w:jc w:val="center"/>
              <w:rPr>
                <w:rFonts w:ascii="宋体" w:hAnsi="宋体"/>
                <w:sz w:val="24"/>
              </w:rPr>
            </w:pPr>
          </w:p>
        </w:tc>
        <w:tc>
          <w:tcPr>
            <w:tcW w:w="2063" w:type="dxa"/>
            <w:vAlign w:val="center"/>
          </w:tcPr>
          <w:p w:rsidR="00FC7E06" w:rsidRDefault="00FC7E06">
            <w:pPr>
              <w:spacing w:line="360" w:lineRule="auto"/>
              <w:ind w:left="69"/>
              <w:jc w:val="center"/>
              <w:rPr>
                <w:rFonts w:ascii="宋体" w:hAnsi="宋体"/>
                <w:sz w:val="24"/>
              </w:rPr>
            </w:pPr>
          </w:p>
        </w:tc>
      </w:tr>
      <w:tr w:rsidR="00FC7E06">
        <w:trPr>
          <w:cantSplit/>
        </w:trPr>
        <w:tc>
          <w:tcPr>
            <w:tcW w:w="8931" w:type="dxa"/>
            <w:gridSpan w:val="6"/>
            <w:vAlign w:val="center"/>
          </w:tcPr>
          <w:p w:rsidR="00FC7E06" w:rsidRDefault="00A2505B">
            <w:pPr>
              <w:ind w:left="69" w:right="330"/>
              <w:rPr>
                <w:rFonts w:ascii="宋体" w:hAnsi="宋体"/>
                <w:sz w:val="24"/>
              </w:rPr>
            </w:pPr>
            <w:r>
              <w:rPr>
                <w:rFonts w:ascii="宋体" w:hAnsi="宋体" w:hint="eastAsia"/>
                <w:sz w:val="24"/>
              </w:rPr>
              <w:t>设备总价（大写）       元整，RMB</w:t>
            </w:r>
            <w:r>
              <w:rPr>
                <w:rFonts w:ascii="宋体" w:hAnsi="宋体"/>
                <w:sz w:val="24"/>
              </w:rPr>
              <w:t xml:space="preserve"> </w:t>
            </w:r>
            <w:r>
              <w:rPr>
                <w:rFonts w:ascii="宋体" w:hAnsi="宋体" w:hint="eastAsia"/>
                <w:sz w:val="24"/>
              </w:rPr>
              <w:t>元。</w:t>
            </w:r>
          </w:p>
        </w:tc>
      </w:tr>
      <w:tr w:rsidR="00FC7E06">
        <w:trPr>
          <w:cantSplit/>
        </w:trPr>
        <w:tc>
          <w:tcPr>
            <w:tcW w:w="8931" w:type="dxa"/>
            <w:gridSpan w:val="6"/>
            <w:vAlign w:val="center"/>
          </w:tcPr>
          <w:p w:rsidR="00FC7E06" w:rsidRDefault="00FC7E06">
            <w:pPr>
              <w:ind w:right="330"/>
              <w:rPr>
                <w:rFonts w:ascii="宋体" w:hAnsi="宋体"/>
                <w:sz w:val="24"/>
              </w:rPr>
            </w:pPr>
          </w:p>
        </w:tc>
      </w:tr>
      <w:tr w:rsidR="00FC7E06">
        <w:trPr>
          <w:cantSplit/>
        </w:trPr>
        <w:tc>
          <w:tcPr>
            <w:tcW w:w="8931" w:type="dxa"/>
            <w:gridSpan w:val="6"/>
            <w:vAlign w:val="center"/>
          </w:tcPr>
          <w:p w:rsidR="00FC7E06" w:rsidRDefault="00A2505B">
            <w:pPr>
              <w:ind w:left="69" w:right="240"/>
              <w:rPr>
                <w:rFonts w:ascii="宋体" w:hAnsi="宋体"/>
                <w:sz w:val="24"/>
              </w:rPr>
            </w:pPr>
            <w:r>
              <w:rPr>
                <w:rFonts w:ascii="宋体" w:hAnsi="宋体" w:hint="eastAsia"/>
                <w:sz w:val="24"/>
              </w:rPr>
              <w:t xml:space="preserve">合同总价（大写）人民币 </w:t>
            </w:r>
            <w:r>
              <w:rPr>
                <w:rFonts w:ascii="宋体" w:hAnsi="宋体"/>
                <w:sz w:val="24"/>
              </w:rPr>
              <w:t xml:space="preserve">   </w:t>
            </w:r>
            <w:r>
              <w:rPr>
                <w:rFonts w:ascii="宋体" w:hAnsi="宋体" w:hint="eastAsia"/>
                <w:sz w:val="24"/>
              </w:rPr>
              <w:t>元整，RMB</w:t>
            </w:r>
            <w:r>
              <w:rPr>
                <w:rFonts w:ascii="宋体" w:hAnsi="宋体"/>
                <w:sz w:val="24"/>
              </w:rPr>
              <w:t xml:space="preserve">  </w:t>
            </w:r>
            <w:r>
              <w:rPr>
                <w:rFonts w:ascii="宋体" w:hAnsi="宋体" w:hint="eastAsia"/>
                <w:sz w:val="24"/>
              </w:rPr>
              <w:t>元。</w:t>
            </w:r>
          </w:p>
        </w:tc>
      </w:tr>
    </w:tbl>
    <w:p w:rsidR="00FC7E06" w:rsidRDefault="00A2505B" w:rsidP="00787F07">
      <w:pPr>
        <w:numPr>
          <w:ilvl w:val="1"/>
          <w:numId w:val="7"/>
        </w:numPr>
        <w:spacing w:afterLines="50" w:after="120" w:line="360" w:lineRule="auto"/>
        <w:ind w:left="551" w:hanging="482"/>
        <w:rPr>
          <w:rFonts w:ascii="宋体" w:hAnsi="宋体"/>
          <w:sz w:val="24"/>
        </w:rPr>
      </w:pPr>
      <w:r>
        <w:rPr>
          <w:rFonts w:ascii="宋体" w:hAnsi="宋体" w:hint="eastAsia"/>
          <w:sz w:val="24"/>
        </w:rPr>
        <w:t>合同价格：</w:t>
      </w:r>
    </w:p>
    <w:p w:rsidR="00FC7E06" w:rsidRDefault="00A2505B">
      <w:pPr>
        <w:spacing w:after="50" w:line="360" w:lineRule="auto"/>
        <w:ind w:firstLineChars="200" w:firstLine="480"/>
        <w:rPr>
          <w:rFonts w:ascii="宋体" w:hAnsi="宋体"/>
          <w:sz w:val="24"/>
        </w:rPr>
      </w:pPr>
      <w:r>
        <w:rPr>
          <w:rFonts w:ascii="宋体" w:hAnsi="宋体" w:hint="eastAsia"/>
          <w:sz w:val="24"/>
        </w:rPr>
        <w:t>2.1本合同总价为</w:t>
      </w:r>
      <w:r>
        <w:rPr>
          <w:rFonts w:ascii="宋体" w:hAnsi="宋体" w:hint="eastAsia"/>
          <w:sz w:val="24"/>
          <w:u w:val="single"/>
        </w:rPr>
        <w:t>人民币￥</w:t>
      </w:r>
      <w:r>
        <w:rPr>
          <w:rFonts w:ascii="宋体" w:hAnsi="宋体"/>
          <w:sz w:val="24"/>
          <w:u w:val="single"/>
        </w:rPr>
        <w:t xml:space="preserve">         </w:t>
      </w:r>
      <w:r>
        <w:rPr>
          <w:rFonts w:ascii="宋体" w:hAnsi="宋体" w:hint="eastAsia"/>
          <w:sz w:val="24"/>
          <w:u w:val="single"/>
        </w:rPr>
        <w:t xml:space="preserve">元（大写人民币 </w:t>
      </w:r>
      <w:r>
        <w:rPr>
          <w:rFonts w:ascii="宋体" w:hAnsi="宋体"/>
          <w:sz w:val="24"/>
          <w:u w:val="single"/>
        </w:rPr>
        <w:t xml:space="preserve">               </w:t>
      </w:r>
      <w:r>
        <w:rPr>
          <w:rFonts w:ascii="宋体" w:hAnsi="宋体" w:hint="eastAsia"/>
          <w:sz w:val="24"/>
          <w:u w:val="single"/>
        </w:rPr>
        <w:t>元整，此价格已包括乙方依法应缴纳的各项税款）；</w:t>
      </w:r>
    </w:p>
    <w:p w:rsidR="00FC7E06" w:rsidRDefault="00A2505B">
      <w:pPr>
        <w:spacing w:line="420" w:lineRule="exact"/>
        <w:ind w:firstLineChars="200" w:firstLine="480"/>
        <w:outlineLvl w:val="2"/>
        <w:rPr>
          <w:rFonts w:ascii="宋体" w:hAnsi="宋体"/>
          <w:szCs w:val="21"/>
        </w:rPr>
      </w:pPr>
      <w:r>
        <w:rPr>
          <w:rFonts w:ascii="宋体" w:hAnsi="宋体" w:hint="eastAsia"/>
          <w:sz w:val="24"/>
        </w:rPr>
        <w:t>2.2  本合同总价为总价</w:t>
      </w:r>
      <w:r>
        <w:rPr>
          <w:rFonts w:ascii="宋体" w:hAnsi="宋体"/>
          <w:sz w:val="24"/>
        </w:rPr>
        <w:t>包干价，</w:t>
      </w:r>
      <w:r>
        <w:rPr>
          <w:rFonts w:ascii="宋体" w:hAnsi="宋体" w:hint="eastAsia"/>
          <w:sz w:val="24"/>
        </w:rPr>
        <w:t>已包括乙方</w:t>
      </w:r>
      <w:r>
        <w:rPr>
          <w:rFonts w:ascii="宋体" w:hAnsi="宋体"/>
          <w:sz w:val="24"/>
        </w:rPr>
        <w:t>中标后至电梯</w:t>
      </w:r>
      <w:r>
        <w:rPr>
          <w:rFonts w:ascii="宋体" w:hAnsi="宋体" w:hint="eastAsia"/>
          <w:sz w:val="24"/>
        </w:rPr>
        <w:t>质保期</w:t>
      </w:r>
      <w:r>
        <w:rPr>
          <w:rFonts w:ascii="宋体" w:hAnsi="宋体"/>
          <w:sz w:val="24"/>
        </w:rPr>
        <w:t>结束</w:t>
      </w:r>
      <w:r>
        <w:rPr>
          <w:rFonts w:ascii="宋体" w:hAnsi="宋体" w:hint="eastAsia"/>
          <w:sz w:val="24"/>
        </w:rPr>
        <w:t>期间，乙方履行本协议所需的所有费用，包括但不限于：采购一切设备、材料(包括必配的零部件和易损件)、包装费、辅材费、专用工具费、运输、保险、装卸、短途搬运、关税、税收等全部费用以及安装过程中所涉及到包括拆箱清点、装卸及近距离搬运和施工现场搬运费、现场设备材料、工具的保管费、承包人施工人员食宿费用及交通费用、电梯安装使用全焊等辅助设备及人工费、施工人员的劳动保险和人身保险、安装调试</w:t>
      </w:r>
      <w:proofErr w:type="gramStart"/>
      <w:r>
        <w:rPr>
          <w:rFonts w:ascii="宋体" w:hAnsi="宋体" w:hint="eastAsia"/>
          <w:sz w:val="24"/>
        </w:rPr>
        <w:t>试</w:t>
      </w:r>
      <w:proofErr w:type="gramEnd"/>
      <w:r>
        <w:rPr>
          <w:rFonts w:ascii="宋体" w:hAnsi="宋体" w:hint="eastAsia"/>
          <w:sz w:val="24"/>
        </w:rPr>
        <w:t>运行费用、井道脚手架费用、水电费、排污费、各项保险费、人员培训费、起吊分层就位、井道永久照明及插座、机房承重钢梁、设备搬运吊装（含场地内二次搬运）、</w:t>
      </w:r>
      <w:proofErr w:type="gramStart"/>
      <w:r>
        <w:rPr>
          <w:rFonts w:ascii="宋体" w:hAnsi="宋体" w:hint="eastAsia"/>
          <w:sz w:val="24"/>
        </w:rPr>
        <w:t>泥辅工料</w:t>
      </w:r>
      <w:proofErr w:type="gramEnd"/>
      <w:r>
        <w:rPr>
          <w:rFonts w:ascii="宋体" w:hAnsi="宋体" w:hint="eastAsia"/>
          <w:sz w:val="24"/>
        </w:rPr>
        <w:t>、重</w:t>
      </w:r>
      <w:proofErr w:type="gramStart"/>
      <w:r>
        <w:rPr>
          <w:rFonts w:ascii="宋体" w:hAnsi="宋体" w:hint="eastAsia"/>
          <w:sz w:val="24"/>
        </w:rPr>
        <w:t>块租运</w:t>
      </w:r>
      <w:proofErr w:type="gramEnd"/>
      <w:r>
        <w:rPr>
          <w:rFonts w:ascii="宋体" w:hAnsi="宋体" w:hint="eastAsia"/>
          <w:sz w:val="24"/>
        </w:rPr>
        <w:t>、及电梯安装过程中所有为满足验收要求采取的工程措施引起的费用如井道修正等费用。成品保护费(指电梯到达指定地点并安装、调试完毕直至整体工程综合验收移交物业的所需费用)、质量保证期内的电梯维护费用、电梯监检费、检验检测费、土建配合费（电梯安装时土建配合费由中标人在安装时支付给土建承包人，不含开发票费用，如中标人需要应增补费用给土建承包人）、利润、税收等为履行合同条件并准时、满意的完成合同所指出的整项工程所需的一切事务及物品的费用，配合内容及费用包括电梯完成交锁匙工程中所有的配合内容。</w:t>
      </w:r>
    </w:p>
    <w:p w:rsidR="00FC7E06" w:rsidRDefault="00A2505B" w:rsidP="00787F07">
      <w:pPr>
        <w:spacing w:afterLines="50" w:after="120" w:line="360" w:lineRule="auto"/>
        <w:ind w:firstLineChars="200" w:firstLine="480"/>
        <w:rPr>
          <w:rFonts w:ascii="宋体" w:hAnsi="宋体"/>
          <w:sz w:val="24"/>
        </w:rPr>
      </w:pPr>
      <w:r>
        <w:rPr>
          <w:rFonts w:ascii="宋体" w:hAnsi="宋体" w:hint="eastAsia"/>
          <w:sz w:val="24"/>
        </w:rPr>
        <w:t xml:space="preserve">2.3  合同价格的明细详见附件。                                          </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三、付款条件：</w:t>
      </w:r>
    </w:p>
    <w:p w:rsidR="00FC7E06" w:rsidRDefault="00A2505B" w:rsidP="00787F07">
      <w:pPr>
        <w:tabs>
          <w:tab w:val="left" w:pos="476"/>
        </w:tabs>
        <w:snapToGrid w:val="0"/>
        <w:spacing w:beforeLines="50" w:before="120" w:afterLines="50" w:after="120" w:line="400" w:lineRule="atLeast"/>
        <w:ind w:firstLineChars="200" w:firstLine="480"/>
        <w:rPr>
          <w:rFonts w:ascii="宋体" w:hAnsi="宋体"/>
          <w:sz w:val="24"/>
        </w:rPr>
      </w:pPr>
      <w:r>
        <w:rPr>
          <w:rFonts w:ascii="宋体" w:hAnsi="宋体" w:hint="eastAsia"/>
          <w:sz w:val="24"/>
        </w:rPr>
        <w:t>1、本合同以人民币为结算单位，合同价款均以电汇或转账方式支付。</w:t>
      </w:r>
    </w:p>
    <w:p w:rsidR="00FC7E06" w:rsidRDefault="00A2505B" w:rsidP="00787F07">
      <w:pPr>
        <w:tabs>
          <w:tab w:val="left" w:pos="476"/>
        </w:tabs>
        <w:snapToGrid w:val="0"/>
        <w:spacing w:beforeLines="50" w:before="120" w:afterLines="50" w:after="120" w:line="400" w:lineRule="atLeast"/>
        <w:ind w:leftChars="-39" w:left="-82" w:firstLineChars="200" w:firstLine="480"/>
        <w:rPr>
          <w:rFonts w:ascii="宋体" w:hAnsi="宋体"/>
          <w:sz w:val="24"/>
        </w:rPr>
      </w:pPr>
      <w:r>
        <w:rPr>
          <w:rFonts w:ascii="宋体" w:hAnsi="宋体" w:hint="eastAsia"/>
          <w:sz w:val="24"/>
        </w:rPr>
        <w:t>（1）甲方于合同签订后且收到中标人履约保函（合同总价的10％）及预付款保函(合同总价的30％)和有效收款凭据后</w:t>
      </w:r>
      <w:r>
        <w:rPr>
          <w:rFonts w:ascii="宋体" w:hAnsi="宋体"/>
          <w:sz w:val="24"/>
        </w:rPr>
        <w:t>15</w:t>
      </w:r>
      <w:r>
        <w:rPr>
          <w:rFonts w:ascii="宋体" w:hAnsi="宋体" w:hint="eastAsia"/>
          <w:sz w:val="24"/>
        </w:rPr>
        <w:t>个工作日内，支付给中标人合同总价百分之三十（30%）的预付款，履约保函期限至所有电梯取得合格证后；</w:t>
      </w:r>
    </w:p>
    <w:p w:rsidR="00FC7E06" w:rsidRDefault="00A2505B" w:rsidP="00787F07">
      <w:pPr>
        <w:tabs>
          <w:tab w:val="left" w:pos="476"/>
        </w:tabs>
        <w:snapToGrid w:val="0"/>
        <w:spacing w:beforeLines="50" w:before="120" w:afterLines="50" w:after="120" w:line="400" w:lineRule="atLeast"/>
        <w:ind w:leftChars="-39" w:left="-82" w:firstLineChars="200" w:firstLine="480"/>
        <w:rPr>
          <w:rFonts w:ascii="宋体" w:hAnsi="宋体"/>
          <w:sz w:val="24"/>
        </w:rPr>
      </w:pPr>
      <w:r>
        <w:rPr>
          <w:rFonts w:ascii="宋体" w:hAnsi="宋体" w:hint="eastAsia"/>
          <w:sz w:val="24"/>
        </w:rPr>
        <w:t>（2）甲方于电梯运抵安装工地并经开箱验收合格后10个工作日内，收到有效收款凭据后支付至合同总价百分之六十（</w:t>
      </w:r>
      <w:r>
        <w:rPr>
          <w:rFonts w:ascii="宋体" w:hAnsi="宋体"/>
          <w:sz w:val="24"/>
        </w:rPr>
        <w:t>6</w:t>
      </w:r>
      <w:r>
        <w:rPr>
          <w:rFonts w:ascii="宋体" w:hAnsi="宋体" w:hint="eastAsia"/>
          <w:sz w:val="24"/>
        </w:rPr>
        <w:t>0%）的款项，同时退还预付款保函；</w:t>
      </w:r>
    </w:p>
    <w:p w:rsidR="00FC7E06" w:rsidRDefault="00A2505B" w:rsidP="00787F07">
      <w:pPr>
        <w:tabs>
          <w:tab w:val="left" w:pos="476"/>
        </w:tabs>
        <w:snapToGrid w:val="0"/>
        <w:spacing w:beforeLines="50" w:before="120" w:afterLines="50" w:after="120" w:line="400" w:lineRule="atLeast"/>
        <w:ind w:leftChars="-39" w:left="-82" w:firstLineChars="200" w:firstLine="480"/>
        <w:rPr>
          <w:rFonts w:ascii="宋体" w:hAnsi="宋体"/>
          <w:sz w:val="24"/>
        </w:rPr>
      </w:pPr>
      <w:r>
        <w:rPr>
          <w:rFonts w:ascii="宋体" w:hAnsi="宋体" w:hint="eastAsia"/>
          <w:sz w:val="24"/>
        </w:rPr>
        <w:t>（3）电梯安装及试运行验收合格取得电梯合格证后，支付至合同总价80%。</w:t>
      </w:r>
    </w:p>
    <w:p w:rsidR="00FC7E06" w:rsidRDefault="00A2505B" w:rsidP="00787F07">
      <w:pPr>
        <w:tabs>
          <w:tab w:val="left" w:pos="476"/>
        </w:tabs>
        <w:snapToGrid w:val="0"/>
        <w:spacing w:beforeLines="50" w:before="120" w:afterLines="50" w:after="120" w:line="400" w:lineRule="atLeast"/>
        <w:ind w:leftChars="-39" w:left="-82" w:firstLineChars="200" w:firstLine="480"/>
        <w:rPr>
          <w:rFonts w:ascii="宋体" w:hAnsi="宋体"/>
          <w:sz w:val="24"/>
        </w:rPr>
      </w:pPr>
      <w:r>
        <w:rPr>
          <w:rFonts w:ascii="宋体" w:hAnsi="宋体" w:hint="eastAsia"/>
          <w:sz w:val="24"/>
        </w:rPr>
        <w:t>（4）中标人报送的竣工结算</w:t>
      </w:r>
      <w:proofErr w:type="gramStart"/>
      <w:r>
        <w:rPr>
          <w:rFonts w:ascii="宋体" w:hAnsi="宋体" w:hint="eastAsia"/>
          <w:sz w:val="24"/>
        </w:rPr>
        <w:t>经财政</w:t>
      </w:r>
      <w:proofErr w:type="gramEnd"/>
      <w:r>
        <w:rPr>
          <w:rFonts w:ascii="宋体" w:hAnsi="宋体" w:hint="eastAsia"/>
          <w:sz w:val="24"/>
        </w:rPr>
        <w:t>决算审核后，</w:t>
      </w:r>
      <w:r>
        <w:rPr>
          <w:rFonts w:ascii="宋体" w:hAnsi="宋体"/>
          <w:sz w:val="24"/>
        </w:rPr>
        <w:t>且完成</w:t>
      </w:r>
      <w:r>
        <w:rPr>
          <w:rFonts w:ascii="宋体" w:hAnsi="宋体" w:hint="eastAsia"/>
          <w:sz w:val="24"/>
        </w:rPr>
        <w:t>最终验收合格后，甲方除扣留</w:t>
      </w:r>
      <w:r>
        <w:rPr>
          <w:rFonts w:ascii="宋体" w:hAnsi="宋体" w:hint="eastAsia"/>
          <w:sz w:val="24"/>
        </w:rPr>
        <w:lastRenderedPageBreak/>
        <w:t>结算总价的5%作为质量保证金外，余款一次性向中标人付清，同时退还履约保函；</w:t>
      </w:r>
    </w:p>
    <w:p w:rsidR="00FC7E06" w:rsidRDefault="00A2505B" w:rsidP="00787F07">
      <w:pPr>
        <w:tabs>
          <w:tab w:val="left" w:pos="476"/>
        </w:tabs>
        <w:snapToGrid w:val="0"/>
        <w:spacing w:beforeLines="50" w:before="120" w:afterLines="50" w:after="120" w:line="400" w:lineRule="atLeast"/>
        <w:ind w:leftChars="-39" w:left="-82" w:firstLineChars="200" w:firstLine="480"/>
        <w:rPr>
          <w:rFonts w:ascii="宋体" w:hAnsi="宋体"/>
          <w:sz w:val="24"/>
        </w:rPr>
      </w:pPr>
      <w:r>
        <w:rPr>
          <w:rFonts w:ascii="宋体" w:hAnsi="宋体" w:hint="eastAsia"/>
          <w:sz w:val="24"/>
        </w:rPr>
        <w:t>（5）甲方质保期满已无质量保证的未了事件且收到中标人的结算总价的5%的有效收款凭据后30天内，一次性无息支付给中标人结算总价百分之五（5%）的质量保证金。</w:t>
      </w:r>
    </w:p>
    <w:p w:rsidR="00FC7E06" w:rsidRDefault="00A2505B" w:rsidP="00787F07">
      <w:pPr>
        <w:tabs>
          <w:tab w:val="left" w:pos="476"/>
        </w:tabs>
        <w:snapToGrid w:val="0"/>
        <w:spacing w:beforeLines="50" w:before="120" w:afterLines="50" w:after="120" w:line="400" w:lineRule="atLeast"/>
        <w:ind w:leftChars="-39" w:left="-82" w:firstLineChars="200" w:firstLine="480"/>
        <w:rPr>
          <w:rFonts w:ascii="宋体" w:hAnsi="宋体"/>
          <w:sz w:val="24"/>
        </w:rPr>
      </w:pPr>
      <w:r>
        <w:rPr>
          <w:rFonts w:ascii="宋体" w:hAnsi="宋体" w:hint="eastAsia"/>
          <w:sz w:val="24"/>
        </w:rPr>
        <w:t>每次付款前，乙方须提交书面申请材料、证明材料及本次申请金额一致的发票；支付到合同价款的95%时，需提供全部结算</w:t>
      </w:r>
      <w:proofErr w:type="gramStart"/>
      <w:r>
        <w:rPr>
          <w:rFonts w:ascii="宋体" w:hAnsi="宋体" w:hint="eastAsia"/>
          <w:sz w:val="24"/>
        </w:rPr>
        <w:t>价金额</w:t>
      </w:r>
      <w:proofErr w:type="gramEnd"/>
      <w:r>
        <w:rPr>
          <w:rFonts w:ascii="宋体" w:hAnsi="宋体" w:hint="eastAsia"/>
          <w:sz w:val="24"/>
        </w:rPr>
        <w:t>的发票。</w:t>
      </w:r>
    </w:p>
    <w:p w:rsidR="00FC7E06" w:rsidRDefault="00A2505B" w:rsidP="00787F07">
      <w:pPr>
        <w:numPr>
          <w:ilvl w:val="0"/>
          <w:numId w:val="8"/>
        </w:numPr>
        <w:spacing w:afterLines="50" w:after="120" w:line="360" w:lineRule="auto"/>
        <w:ind w:left="902" w:hanging="482"/>
        <w:rPr>
          <w:rFonts w:ascii="宋体" w:hAnsi="宋体"/>
          <w:sz w:val="24"/>
        </w:rPr>
      </w:pPr>
      <w:r>
        <w:rPr>
          <w:rFonts w:ascii="宋体" w:hAnsi="宋体" w:hint="eastAsia"/>
          <w:sz w:val="24"/>
        </w:rPr>
        <w:t>设备交付与验收</w:t>
      </w:r>
    </w:p>
    <w:p w:rsidR="00FC7E06" w:rsidRDefault="00A2505B" w:rsidP="00787F07">
      <w:pPr>
        <w:spacing w:afterLines="50" w:after="120" w:line="360" w:lineRule="auto"/>
        <w:ind w:firstLineChars="200" w:firstLine="480"/>
        <w:rPr>
          <w:rFonts w:ascii="宋体" w:hAnsi="宋体"/>
          <w:sz w:val="24"/>
        </w:rPr>
      </w:pPr>
      <w:r>
        <w:rPr>
          <w:rFonts w:ascii="宋体" w:hAnsi="宋体" w:hint="eastAsia"/>
          <w:sz w:val="24"/>
        </w:rPr>
        <w:t>4.1  设备将在乙方收到第一次付款和相关资料后开始安排生产。相关资料指经甲、乙双方确认的电梯土建图纸。乙方应就甲方确认的电梯土建图纸与设计研究院进行密切配合，核对图纸上标注的技术参数与合同所规定的电梯井道技术参数，如因乙方配合不到位导致增加的费用，由乙方承担。</w:t>
      </w:r>
    </w:p>
    <w:p w:rsidR="00FC7E06" w:rsidRDefault="00A2505B" w:rsidP="00787F07">
      <w:pPr>
        <w:spacing w:afterLines="50" w:after="120" w:line="360" w:lineRule="auto"/>
        <w:ind w:firstLineChars="200" w:firstLine="480"/>
        <w:rPr>
          <w:rFonts w:ascii="宋体" w:hAnsi="宋体"/>
          <w:sz w:val="24"/>
        </w:rPr>
      </w:pPr>
      <w:r>
        <w:rPr>
          <w:rFonts w:ascii="宋体" w:hAnsi="宋体" w:hint="eastAsia"/>
          <w:sz w:val="24"/>
        </w:rPr>
        <w:t>4.2  设备将在（交货地点）厦门</w:t>
      </w:r>
      <w:r>
        <w:rPr>
          <w:rFonts w:ascii="宋体" w:hAnsi="宋体" w:hint="eastAsia"/>
          <w:sz w:val="24"/>
          <w:u w:val="single"/>
        </w:rPr>
        <w:t xml:space="preserve">      </w:t>
      </w:r>
      <w:r>
        <w:rPr>
          <w:rFonts w:ascii="宋体" w:hAnsi="宋体" w:hint="eastAsia"/>
          <w:sz w:val="24"/>
        </w:rPr>
        <w:t>工地交付（具体地点由甲方确定）。</w:t>
      </w:r>
    </w:p>
    <w:p w:rsidR="00FC7E06" w:rsidRDefault="00A2505B" w:rsidP="00787F07">
      <w:pPr>
        <w:spacing w:afterLines="50" w:after="120" w:line="360" w:lineRule="auto"/>
        <w:ind w:leftChars="33" w:left="69" w:firstLineChars="200" w:firstLine="480"/>
        <w:rPr>
          <w:rFonts w:ascii="宋体" w:hAnsi="宋体"/>
          <w:sz w:val="24"/>
        </w:rPr>
      </w:pPr>
      <w:r>
        <w:rPr>
          <w:rFonts w:ascii="宋体" w:hAnsi="宋体" w:hint="eastAsia"/>
          <w:sz w:val="24"/>
        </w:rPr>
        <w:t>4.3  乙方应当按照适合于公路、铁路等运输的要求，对设备进行适当的包装，任何由于包装不妥善所造成的损失均由乙方负责，包装费已含在合同总价中。</w:t>
      </w:r>
    </w:p>
    <w:p w:rsidR="00FC7E06" w:rsidRDefault="00A2505B" w:rsidP="00787F07">
      <w:pPr>
        <w:spacing w:afterLines="50" w:after="120" w:line="360" w:lineRule="auto"/>
        <w:ind w:leftChars="33" w:left="69" w:firstLineChars="200" w:firstLine="480"/>
        <w:rPr>
          <w:rFonts w:ascii="宋体" w:hAnsi="宋体"/>
          <w:sz w:val="24"/>
        </w:rPr>
      </w:pPr>
      <w:r>
        <w:rPr>
          <w:rFonts w:ascii="宋体" w:hAnsi="宋体" w:hint="eastAsia"/>
          <w:sz w:val="24"/>
        </w:rPr>
        <w:t>4.4  乙方负责办理设备所在地至甲方工地的运输和保险等相关手续，该运输和保险费已含在合同总价中，乙方承担运输途中的全部风险。</w:t>
      </w:r>
    </w:p>
    <w:p w:rsidR="00FC7E06" w:rsidRDefault="00A2505B" w:rsidP="00787F07">
      <w:pPr>
        <w:spacing w:afterLines="50" w:after="120" w:line="360" w:lineRule="auto"/>
        <w:ind w:left="69" w:firstLine="480"/>
        <w:rPr>
          <w:rFonts w:ascii="宋体" w:hAnsi="宋体"/>
          <w:sz w:val="24"/>
        </w:rPr>
      </w:pPr>
      <w:r>
        <w:rPr>
          <w:rFonts w:ascii="宋体" w:hAnsi="宋体" w:hint="eastAsia"/>
          <w:sz w:val="24"/>
        </w:rPr>
        <w:t>4.5  乙方应全面负责合同设备到货后的保管工作，应确保到货时完整无损的合同设备包装箱体在开箱前保持原样；如在设备到货以后开箱前发现到货时完整无损的箱体有损坏，乙方负责承担由此引起的一切责任。</w:t>
      </w:r>
    </w:p>
    <w:p w:rsidR="00FC7E06" w:rsidRDefault="00A2505B" w:rsidP="00787F07">
      <w:pPr>
        <w:spacing w:afterLines="50" w:after="120" w:line="360" w:lineRule="auto"/>
        <w:ind w:left="69" w:firstLine="480"/>
        <w:rPr>
          <w:rFonts w:ascii="宋体" w:hAnsi="宋体"/>
          <w:sz w:val="24"/>
        </w:rPr>
      </w:pPr>
      <w:r>
        <w:rPr>
          <w:rFonts w:ascii="宋体" w:hAnsi="宋体" w:hint="eastAsia"/>
          <w:sz w:val="24"/>
        </w:rPr>
        <w:t>4.6  乙方应在到货前72小时书面告知甲方到货具体数量规格，以及需要甲方协调的堆放场地，甲方应在到货后24小时内就货物的装箱数量和包装箱外观进行查验并办理书面到货手续。如发现数量不符或者包装箱破损等，甲方有权拒绝在到货手续上签字。</w:t>
      </w:r>
    </w:p>
    <w:p w:rsidR="00FC7E06" w:rsidRDefault="00A2505B" w:rsidP="00787F07">
      <w:pPr>
        <w:spacing w:afterLines="50" w:after="120" w:line="360" w:lineRule="auto"/>
        <w:ind w:left="69" w:firstLine="480"/>
        <w:rPr>
          <w:rFonts w:ascii="宋体" w:hAnsi="宋体"/>
          <w:sz w:val="24"/>
        </w:rPr>
      </w:pPr>
      <w:r>
        <w:rPr>
          <w:rFonts w:ascii="宋体" w:hAnsi="宋体" w:hint="eastAsia"/>
          <w:sz w:val="24"/>
        </w:rPr>
        <w:t>4.7 乙方应负责对到货设备的保管</w:t>
      </w:r>
      <w:r>
        <w:rPr>
          <w:rFonts w:ascii="宋体" w:hAnsi="宋体" w:hint="eastAsia"/>
          <w:b/>
          <w:sz w:val="24"/>
        </w:rPr>
        <w:t>（从进场到全部设备验收合格并移交由甲方指定的物业接收之日止）</w:t>
      </w:r>
      <w:r>
        <w:rPr>
          <w:rFonts w:ascii="宋体" w:hAnsi="宋体" w:hint="eastAsia"/>
          <w:sz w:val="24"/>
        </w:rPr>
        <w:t>，并对设备丢失或损失承担责任。若由于甲方原因造成成套设备到货超过叁个月不能进场安装或无法安装的，则设备超过期限的保管费用由甲方承担。</w:t>
      </w:r>
    </w:p>
    <w:p w:rsidR="00FC7E06" w:rsidRDefault="00A2505B" w:rsidP="00787F07">
      <w:pPr>
        <w:spacing w:afterLines="50" w:after="120" w:line="360" w:lineRule="auto"/>
        <w:ind w:left="69" w:firstLine="480"/>
        <w:rPr>
          <w:rFonts w:ascii="宋体" w:hAnsi="宋体"/>
          <w:sz w:val="24"/>
        </w:rPr>
      </w:pPr>
      <w:r>
        <w:rPr>
          <w:rFonts w:ascii="宋体" w:hAnsi="宋体" w:hint="eastAsia"/>
          <w:sz w:val="24"/>
        </w:rPr>
        <w:t>4.8 设备具体交货日期及每批次交付电梯的数量、规格，以工程施工进度为依据，由甲方提前两个月以书面形式通知乙方具体的交货日期，</w:t>
      </w:r>
      <w:r>
        <w:rPr>
          <w:rFonts w:ascii="宋体" w:hAnsi="宋体" w:hint="eastAsia"/>
          <w:b/>
          <w:bCs/>
          <w:sz w:val="24"/>
        </w:rPr>
        <w:t>书面通知的交货日期即为合同交货日期</w:t>
      </w:r>
      <w:r>
        <w:rPr>
          <w:rFonts w:ascii="宋体" w:hAnsi="宋体" w:hint="eastAsia"/>
          <w:sz w:val="24"/>
        </w:rPr>
        <w:t>。乙方应严格按此日期及需交付的电梯的数量、规格进行交货。否则，乙方</w:t>
      </w:r>
      <w:proofErr w:type="gramStart"/>
      <w:r>
        <w:rPr>
          <w:rFonts w:ascii="宋体" w:hAnsi="宋体" w:hint="eastAsia"/>
          <w:sz w:val="24"/>
        </w:rPr>
        <w:t>应承担本合同</w:t>
      </w:r>
      <w:proofErr w:type="gramEnd"/>
      <w:r>
        <w:rPr>
          <w:rFonts w:ascii="宋体" w:hAnsi="宋体" w:hint="eastAsia"/>
          <w:sz w:val="24"/>
        </w:rPr>
        <w:t>的相关违约条款。</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lastRenderedPageBreak/>
        <w:t>4.9乙方应保证设备材料及施工材料的质量。乙方提供的材料应附有相应的厂家名称、生产合格证、等级证明等完整的随货文件。甲方有权检验乙方供应的材料，并拒绝未附有相关随货文件的材料进场。因乙方选用的材料、产品存在缺陷或质量问题，则甲方有权解除本合同并要求乙方支付违约金为合同总价20%，</w:t>
      </w:r>
      <w:proofErr w:type="gramStart"/>
      <w:r>
        <w:rPr>
          <w:rFonts w:ascii="宋体" w:hAnsi="宋体" w:hint="eastAsia"/>
          <w:sz w:val="24"/>
        </w:rPr>
        <w:t>若导致</w:t>
      </w:r>
      <w:proofErr w:type="gramEnd"/>
      <w:r>
        <w:rPr>
          <w:rFonts w:ascii="宋体" w:hAnsi="宋体" w:hint="eastAsia"/>
          <w:sz w:val="24"/>
        </w:rPr>
        <w:t>任何人员、财产损失的，由乙方负责赔偿。</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4.10电梯经甲方及政府相关主管部门验收通过，并由甲方指定的物业公司（以下简称物业公司）接收之日起开始</w:t>
      </w:r>
      <w:r>
        <w:rPr>
          <w:rFonts w:ascii="宋体" w:hAnsi="宋体"/>
          <w:sz w:val="24"/>
        </w:rPr>
        <w:t>为期</w:t>
      </w:r>
      <w:r>
        <w:rPr>
          <w:rFonts w:ascii="宋体" w:hAnsi="宋体" w:hint="eastAsia"/>
          <w:b/>
          <w:sz w:val="24"/>
        </w:rPr>
        <w:t>六</w:t>
      </w:r>
      <w:r>
        <w:rPr>
          <w:rFonts w:ascii="宋体" w:hAnsi="宋体" w:hint="eastAsia"/>
          <w:sz w:val="24"/>
        </w:rPr>
        <w:t>个月的试运行，乙方应</w:t>
      </w:r>
      <w:r>
        <w:rPr>
          <w:rFonts w:ascii="宋体" w:hAnsi="宋体"/>
          <w:sz w:val="24"/>
        </w:rPr>
        <w:t>针对</w:t>
      </w:r>
      <w:r>
        <w:rPr>
          <w:rFonts w:ascii="宋体" w:hAnsi="宋体" w:hint="eastAsia"/>
          <w:sz w:val="24"/>
        </w:rPr>
        <w:t>在此期间物业公司书面对电梯提出的相关存在问题进行</w:t>
      </w:r>
      <w:r>
        <w:rPr>
          <w:rFonts w:ascii="宋体" w:hAnsi="宋体"/>
          <w:sz w:val="24"/>
        </w:rPr>
        <w:t>整改</w:t>
      </w:r>
      <w:r>
        <w:rPr>
          <w:rFonts w:ascii="宋体" w:hAnsi="宋体" w:hint="eastAsia"/>
          <w:sz w:val="24"/>
        </w:rPr>
        <w:t>，试运行</w:t>
      </w:r>
      <w:r>
        <w:rPr>
          <w:rFonts w:ascii="宋体" w:hAnsi="宋体"/>
          <w:sz w:val="24"/>
        </w:rPr>
        <w:t>期满</w:t>
      </w:r>
      <w:r>
        <w:rPr>
          <w:rFonts w:ascii="宋体" w:hAnsi="宋体" w:hint="eastAsia"/>
          <w:sz w:val="24"/>
        </w:rPr>
        <w:t>且</w:t>
      </w:r>
      <w:r>
        <w:rPr>
          <w:rFonts w:ascii="宋体" w:hAnsi="宋体"/>
          <w:sz w:val="24"/>
        </w:rPr>
        <w:t>整改完毕</w:t>
      </w:r>
      <w:r>
        <w:rPr>
          <w:rFonts w:ascii="宋体" w:hAnsi="宋体" w:hint="eastAsia"/>
          <w:sz w:val="24"/>
        </w:rPr>
        <w:t>视为设备已移交物业公司管理并通过最终验收合格。最终验收合格视为交付，交付</w:t>
      </w:r>
      <w:proofErr w:type="gramStart"/>
      <w:r>
        <w:rPr>
          <w:rFonts w:ascii="宋体" w:hAnsi="宋体" w:hint="eastAsia"/>
          <w:sz w:val="24"/>
        </w:rPr>
        <w:t>前设备</w:t>
      </w:r>
      <w:proofErr w:type="gramEnd"/>
      <w:r>
        <w:rPr>
          <w:rFonts w:ascii="宋体" w:hAnsi="宋体" w:hint="eastAsia"/>
          <w:sz w:val="24"/>
        </w:rPr>
        <w:t>毁损灭失的风险由乙方承担。</w:t>
      </w:r>
    </w:p>
    <w:p w:rsidR="00FC7E06" w:rsidRDefault="00A2505B" w:rsidP="00787F07">
      <w:pPr>
        <w:spacing w:afterLines="50" w:after="120" w:line="360" w:lineRule="auto"/>
        <w:ind w:left="69" w:firstLine="480"/>
        <w:rPr>
          <w:rFonts w:ascii="宋体" w:hAnsi="宋体"/>
          <w:sz w:val="24"/>
        </w:rPr>
      </w:pPr>
      <w:r>
        <w:rPr>
          <w:rFonts w:ascii="宋体" w:hAnsi="宋体" w:hint="eastAsia"/>
          <w:sz w:val="24"/>
        </w:rPr>
        <w:t>若设备未经甲方或政府相关主管部门验收通过，或物业公司在六个月内书面对设备提出相关存在问题未能</w:t>
      </w:r>
      <w:r>
        <w:rPr>
          <w:rFonts w:ascii="宋体" w:hAnsi="宋体"/>
          <w:sz w:val="24"/>
        </w:rPr>
        <w:t>得到整改</w:t>
      </w:r>
      <w:r>
        <w:rPr>
          <w:rFonts w:ascii="宋体" w:hAnsi="宋体" w:hint="eastAsia"/>
          <w:sz w:val="24"/>
        </w:rPr>
        <w:t>，均视为设备未移交物业公司管理、未通过最终验收，则乙方应根据甲方及物业公司的要求免费无条件予以更换或维修直至通过最终验收，否则甲方有权解除本协议，要求乙方返还已支付的合同款并支付违约金为合同总价20%。</w:t>
      </w:r>
    </w:p>
    <w:p w:rsidR="00FC7E06" w:rsidRDefault="00A2505B" w:rsidP="00787F07">
      <w:pPr>
        <w:numPr>
          <w:ilvl w:val="0"/>
          <w:numId w:val="8"/>
        </w:numPr>
        <w:spacing w:afterLines="50" w:after="120" w:line="360" w:lineRule="auto"/>
        <w:rPr>
          <w:rFonts w:ascii="宋体" w:hAnsi="宋体"/>
          <w:sz w:val="24"/>
        </w:rPr>
      </w:pPr>
      <w:r>
        <w:rPr>
          <w:rFonts w:ascii="宋体" w:hAnsi="宋体" w:hint="eastAsia"/>
          <w:sz w:val="24"/>
        </w:rPr>
        <w:t>设备质量保证</w:t>
      </w:r>
    </w:p>
    <w:p w:rsidR="00FC7E06" w:rsidRDefault="00A2505B" w:rsidP="00787F07">
      <w:pPr>
        <w:spacing w:afterLines="50" w:after="120" w:line="360" w:lineRule="auto"/>
        <w:ind w:leftChars="33" w:left="69" w:firstLineChars="200" w:firstLine="480"/>
        <w:rPr>
          <w:rFonts w:ascii="宋体" w:hAnsi="宋体"/>
          <w:sz w:val="24"/>
        </w:rPr>
      </w:pPr>
      <w:r>
        <w:rPr>
          <w:rFonts w:ascii="宋体" w:hAnsi="宋体" w:hint="eastAsia"/>
          <w:sz w:val="24"/>
        </w:rPr>
        <w:t>5.1  乙方须按照招、投标文件规定的合同设备规格向甲方提供合同设备。招标文件中招标要求的需求描述中所列的要求，以及投标文件中列明的技术偏离的内容均作为本合同的附件，即：投标文件中有列明的技术偏离的内容则以该内容为准，否则，则按照招标文件的内容为准。</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5.2  设备的免费质量保证期为设备最终验收合格后</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24</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月。免费维保期内，如设备存在任何质量问题，乙方应按投标文件中的承诺负责处理。由此而发生的一切费用及责任由乙方承担。如甲方先行支付的，甲方有权向乙方追偿因此而受到的一切损失。</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5.3  免费质量保证期内，设备因其它原因</w:t>
      </w:r>
      <w:r>
        <w:rPr>
          <w:rFonts w:ascii="宋体" w:hAnsi="宋体" w:hint="eastAsia"/>
          <w:b/>
          <w:sz w:val="24"/>
        </w:rPr>
        <w:t>（非产品自身或安装质量）</w:t>
      </w:r>
      <w:r>
        <w:rPr>
          <w:rFonts w:ascii="宋体" w:hAnsi="宋体" w:hint="eastAsia"/>
          <w:sz w:val="24"/>
        </w:rPr>
        <w:t>造成的损坏，乙方应在承诺的时限内到场负责处理，因此而发生的更换设备材料费及相关人工费由甲方承担后，再向有关责任人要求索赔。</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5.4  在电梯设计使用年限内，因本合同项下设备缺陷或产品及安装质量问题导致任何人身、财产损失的，应由乙方负责赔偿。如甲方先行支付的，甲方有权向乙方追偿因此而受到的一切损失。</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六、违约责任</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lastRenderedPageBreak/>
        <w:t>6.1  除不可抗力原因外,由于甲方违约不能在本合同规定的时间内支付合同设备价款时，甲方应向乙方支付违约金，其支付方法是，每延迟一日，违约金为合同应付设备价款的万分之五，违约金总额最多不超过延迟应支付合同设备价款的百分之十。</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6.2  除不可抗力原因外,由于乙方违约不能按甲方在本合同中规定的时间内将合同设备按时交货时，乙方应向甲方支付违约金，其支付办法是，每延迟一日，违约金为本合同相应批次设备价款的万分之五；若甲方出具书面催货函后一个月后</w:t>
      </w:r>
      <w:proofErr w:type="gramStart"/>
      <w:r>
        <w:rPr>
          <w:rFonts w:ascii="宋体" w:hAnsi="宋体" w:hint="eastAsia"/>
          <w:sz w:val="24"/>
        </w:rPr>
        <w:t>乙方仍</w:t>
      </w:r>
      <w:proofErr w:type="gramEnd"/>
      <w:r>
        <w:rPr>
          <w:rFonts w:ascii="宋体" w:hAnsi="宋体" w:hint="eastAsia"/>
          <w:sz w:val="24"/>
        </w:rPr>
        <w:t>不能交货，则甲方有权解除合同，乙方须退返甲方已付款项，同时支付甲方本合同总价的30%的违约金并承担甲方因此造成的一切损失。乙方部分交货或货物数量、规格不符、包装情况不良或乙方的随机资料文件不齐且不能在合同约定的到货期内更换、补充完整的，视为乙方未按时交货并承担违约责任。</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6.3  除本合同约定的情形外，任何一方未经对方书面同意而单方面终止本合同的，应向对方赔偿相当于本合同总价百分之三十（30%）的违约金。如违约金不足支付对方所受损失的，违约方应赔偿对方损失。</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6.4  本合同所指不可抗力指由于七级以上地震、十级以上台风、日平均降水量超过200毫米的水灾、动乱、罢工（不含内部工人罢工）及其他不能预见并且对其发生和后果不能防止或不可避免的不可抗力事件。</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6.5  任何一方对由于不可抗力所产生的任何结果（包括损失和延期交货）不承担责任。受不可抗力影响的一方应在不可抗力事故发生后立即采取合理的措施阻止其发生或将事件的负面影响降低到最小并尽快通知对方，于事故发生后十四天内，将事故发生地的有关当局出具的证明文件用特快专递（或任何更快的方法）寄给对方审阅确认。一旦不可抗力事由持续十周以上，双方应通过友好协商修改本合同的条款。</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6.6  上述不可抗力发生在乙方逾期交货期间，则乙方无权要求免除其本应承担的责任。</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6.7  甲方受到的实际损失（包括但不限于因乙方原因导致甲方延期交房而使甲方对购房客户已承担和应承担的逾期交房违约金或╱和赔偿金）高于违约金的，乙方应弥补甲方的实际损失</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七、合同的变更与解除</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7.1  合同履行中，任何一方要求变更合同，应于本合同规定交货日六十天之前以书</w:t>
      </w:r>
      <w:r>
        <w:rPr>
          <w:rFonts w:ascii="宋体" w:hAnsi="宋体" w:hint="eastAsia"/>
          <w:sz w:val="24"/>
        </w:rPr>
        <w:lastRenderedPageBreak/>
        <w:t>面形式通知对方，并征得对方书面同意。因合同变更而增加的成本和费用由要求变更合同一方承担。合同变更的事项双方需另签合同补充协议，并经双方签字盖章后生效。未变更事项，仍以本合同约定为准。</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八、技术资料</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8.1  设备到货时随机资料应齐全，应有产品说明书、电气原理图、安装说明书、维护保养手册、产品合格证、进口货物报关单及随机文件等相关资料。</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8.2  在合同签订后甲方应向乙方提供甲方确认签字的土建图纸一份，乙方按此确认图绘制布置图并进行生产，如在施工中需改变相应的技术参数。双方要按照本合同的7.1条款来处理。</w:t>
      </w:r>
    </w:p>
    <w:p w:rsidR="00FC7E06" w:rsidRDefault="00A2505B" w:rsidP="00787F07">
      <w:pPr>
        <w:spacing w:afterLines="50" w:after="120" w:line="360" w:lineRule="auto"/>
        <w:ind w:left="69" w:firstLine="482"/>
        <w:rPr>
          <w:rFonts w:ascii="宋体" w:hAnsi="宋体"/>
          <w:b/>
          <w:sz w:val="24"/>
        </w:rPr>
      </w:pPr>
      <w:r>
        <w:rPr>
          <w:rFonts w:ascii="宋体" w:hAnsi="宋体" w:hint="eastAsia"/>
          <w:b/>
          <w:sz w:val="24"/>
        </w:rPr>
        <w:t>8.3  竣工资料：乙方应配合竣工验收所需的</w:t>
      </w:r>
      <w:proofErr w:type="gramStart"/>
      <w:r>
        <w:rPr>
          <w:rFonts w:ascii="宋体" w:hAnsi="宋体" w:hint="eastAsia"/>
          <w:b/>
          <w:sz w:val="24"/>
        </w:rPr>
        <w:t>四统表盖章</w:t>
      </w:r>
      <w:proofErr w:type="gramEnd"/>
      <w:r>
        <w:rPr>
          <w:rFonts w:ascii="宋体" w:hAnsi="宋体" w:hint="eastAsia"/>
          <w:b/>
          <w:sz w:val="24"/>
        </w:rPr>
        <w:t>、电梯分部、分项、检验批及施工记录、特检所验收报告、电梯验收合格证书等相关资料，同时配合消防验收及提供所需的资料。</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九、纠纷解决</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9.1  所有因本合同产生或与本合同有关的争议应由双方提请厦门仲裁委员会仲裁裁决。</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十、其它事项</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10.1 本合同项目的招、投标文件、所有经甲、乙双方确认盖章附件附图均为本合同不可分割的组成部分，具有同等法律效力。本合同约定与本项目的招、投标文件不一致的，以本合同约定为准。</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10.2 除非双方均在修改部分之上盖章确认，任何一方不得使用手写和涂改等任何其他方式对本合同中任何文字和/或符号作单方面修改。单方面修改后的文字和/或符号无效，修改前的原文字和/或符号仍然有效。</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10.3  根据本合同由乙方提供的任何软件应属于乙方或其他相关的软件提供者的财产。甲方仅有非独占的且不得转让的使用权，并且不得进行任何形式的复制、修改或允许任何第三方占有、使用、复制或修改。</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10.4  乙方对与甲方签订的本项目电梯设备安装合同的履行承担连带责任。</w:t>
      </w:r>
    </w:p>
    <w:p w:rsidR="00FC7E06" w:rsidRDefault="00A2505B" w:rsidP="00787F07">
      <w:pPr>
        <w:spacing w:afterLines="50" w:after="120" w:line="360" w:lineRule="auto"/>
        <w:ind w:left="69" w:firstLine="482"/>
        <w:rPr>
          <w:rFonts w:ascii="宋体" w:hAnsi="宋体"/>
          <w:sz w:val="24"/>
        </w:rPr>
      </w:pPr>
      <w:r>
        <w:rPr>
          <w:rFonts w:ascii="宋体" w:hAnsi="宋体" w:hint="eastAsia"/>
          <w:sz w:val="24"/>
        </w:rPr>
        <w:t>10.5  本合同一式</w:t>
      </w:r>
      <w:r>
        <w:rPr>
          <w:rFonts w:ascii="宋体" w:hAnsi="宋体" w:hint="eastAsia"/>
          <w:b/>
          <w:sz w:val="24"/>
        </w:rPr>
        <w:t>陆</w:t>
      </w:r>
      <w:r>
        <w:rPr>
          <w:rFonts w:ascii="宋体" w:hAnsi="宋体" w:hint="eastAsia"/>
          <w:sz w:val="24"/>
        </w:rPr>
        <w:t>份，甲乙双方各执</w:t>
      </w:r>
      <w:r>
        <w:rPr>
          <w:rFonts w:ascii="宋体" w:hAnsi="宋体" w:hint="eastAsia"/>
          <w:b/>
          <w:sz w:val="24"/>
        </w:rPr>
        <w:t>叁</w:t>
      </w:r>
      <w:r>
        <w:rPr>
          <w:rFonts w:ascii="宋体" w:hAnsi="宋体" w:hint="eastAsia"/>
          <w:sz w:val="24"/>
        </w:rPr>
        <w:t>份，本合同双方签署盖章后立即生效。</w:t>
      </w:r>
    </w:p>
    <w:p w:rsidR="00FC7E06" w:rsidRDefault="00A2505B">
      <w:pPr>
        <w:spacing w:line="360" w:lineRule="auto"/>
        <w:rPr>
          <w:rFonts w:ascii="宋体" w:hAnsi="宋体"/>
          <w:b/>
          <w:bCs/>
          <w:szCs w:val="21"/>
        </w:rPr>
      </w:pPr>
      <w:r>
        <w:rPr>
          <w:rFonts w:ascii="宋体" w:hAnsi="宋体" w:hint="eastAsia"/>
          <w:sz w:val="24"/>
        </w:rPr>
        <w:lastRenderedPageBreak/>
        <w:t xml:space="preserve">    10.6</w:t>
      </w:r>
      <w:r>
        <w:rPr>
          <w:rFonts w:ascii="宋体" w:hAnsi="宋体" w:hint="eastAsia"/>
          <w:b/>
          <w:bCs/>
          <w:szCs w:val="21"/>
        </w:rPr>
        <w:t>附件：</w:t>
      </w:r>
      <w:r>
        <w:rPr>
          <w:rFonts w:ascii="宋体" w:hAnsi="宋体" w:hint="eastAsia"/>
          <w:sz w:val="24"/>
        </w:rPr>
        <w:t>本合同附件为本合同不可分割一部分，与本合同具有同等法律效力</w:t>
      </w:r>
    </w:p>
    <w:p w:rsidR="00FC7E06" w:rsidRDefault="00A2505B">
      <w:pPr>
        <w:spacing w:line="360" w:lineRule="auto"/>
        <w:rPr>
          <w:rFonts w:ascii="宋体" w:hAnsi="宋体"/>
          <w:bCs/>
          <w:szCs w:val="21"/>
        </w:rPr>
      </w:pPr>
      <w:r>
        <w:rPr>
          <w:rFonts w:ascii="宋体" w:hAnsi="宋体" w:hint="eastAsia"/>
          <w:bCs/>
          <w:szCs w:val="21"/>
        </w:rPr>
        <w:t xml:space="preserve">附件1：“货物一览表” </w:t>
      </w:r>
    </w:p>
    <w:p w:rsidR="00FC7E06" w:rsidRDefault="00A2505B">
      <w:pPr>
        <w:spacing w:line="360" w:lineRule="auto"/>
        <w:ind w:left="69"/>
        <w:rPr>
          <w:rFonts w:ascii="宋体" w:hAnsi="宋体"/>
          <w:w w:val="80"/>
          <w:sz w:val="24"/>
        </w:rPr>
      </w:pPr>
      <w:r>
        <w:rPr>
          <w:rFonts w:ascii="宋体" w:hAnsi="宋体" w:hint="eastAsia"/>
          <w:sz w:val="24"/>
        </w:rPr>
        <w:t xml:space="preserve">甲方：                             </w:t>
      </w:r>
      <w:r>
        <w:rPr>
          <w:rFonts w:ascii="宋体" w:hAnsi="宋体" w:hint="eastAsia"/>
          <w:sz w:val="24"/>
        </w:rPr>
        <w:tab/>
        <w:t>乙方：</w:t>
      </w:r>
      <w:r>
        <w:rPr>
          <w:rFonts w:ascii="宋体" w:hAnsi="宋体" w:hint="eastAsia"/>
          <w:w w:val="80"/>
          <w:sz w:val="24"/>
        </w:rPr>
        <w:t xml:space="preserve"> </w:t>
      </w:r>
    </w:p>
    <w:p w:rsidR="00FC7E06" w:rsidRDefault="00A2505B">
      <w:pPr>
        <w:spacing w:line="360" w:lineRule="auto"/>
        <w:ind w:left="69"/>
        <w:rPr>
          <w:rFonts w:ascii="宋体" w:hAnsi="宋体"/>
          <w:sz w:val="24"/>
        </w:rPr>
      </w:pPr>
      <w:r>
        <w:rPr>
          <w:rFonts w:ascii="宋体" w:hAnsi="宋体" w:hint="eastAsia"/>
          <w:sz w:val="24"/>
        </w:rPr>
        <w:t xml:space="preserve">     </w:t>
      </w:r>
    </w:p>
    <w:p w:rsidR="00FC7E06" w:rsidRDefault="00A2505B">
      <w:pPr>
        <w:spacing w:line="360" w:lineRule="auto"/>
        <w:ind w:left="69"/>
        <w:rPr>
          <w:rFonts w:ascii="宋体" w:hAnsi="宋体"/>
          <w:sz w:val="24"/>
        </w:rPr>
      </w:pPr>
      <w:r>
        <w:rPr>
          <w:rFonts w:ascii="宋体" w:hAnsi="宋体" w:hint="eastAsia"/>
          <w:sz w:val="24"/>
        </w:rPr>
        <w:t xml:space="preserve">公章：                              </w:t>
      </w:r>
      <w:r>
        <w:rPr>
          <w:rFonts w:ascii="宋体" w:hAnsi="宋体" w:hint="eastAsia"/>
          <w:sz w:val="24"/>
        </w:rPr>
        <w:tab/>
        <w:t>公章：</w:t>
      </w:r>
    </w:p>
    <w:p w:rsidR="00FC7E06" w:rsidRDefault="00A2505B">
      <w:pPr>
        <w:spacing w:line="360" w:lineRule="auto"/>
        <w:ind w:left="69"/>
        <w:rPr>
          <w:rFonts w:ascii="宋体" w:hAnsi="宋体"/>
          <w:sz w:val="24"/>
        </w:rPr>
      </w:pPr>
      <w:r>
        <w:rPr>
          <w:rFonts w:ascii="宋体" w:hAnsi="宋体" w:hint="eastAsia"/>
          <w:sz w:val="24"/>
        </w:rPr>
        <w:t xml:space="preserve">法人代表：                          </w:t>
      </w:r>
      <w:r>
        <w:rPr>
          <w:rFonts w:ascii="宋体" w:hAnsi="宋体" w:hint="eastAsia"/>
          <w:sz w:val="24"/>
        </w:rPr>
        <w:tab/>
        <w:t>法人代表或授权代表：</w:t>
      </w:r>
    </w:p>
    <w:p w:rsidR="00FC7E06" w:rsidRDefault="00A2505B">
      <w:pPr>
        <w:spacing w:line="360" w:lineRule="auto"/>
        <w:ind w:left="69"/>
        <w:rPr>
          <w:rFonts w:ascii="宋体" w:hAnsi="宋体"/>
          <w:sz w:val="24"/>
        </w:rPr>
      </w:pPr>
      <w:r>
        <w:rPr>
          <w:rFonts w:ascii="宋体" w:hAnsi="宋体" w:hint="eastAsia"/>
          <w:sz w:val="24"/>
        </w:rPr>
        <w:t xml:space="preserve">日期：2019年  月  日                  </w:t>
      </w:r>
    </w:p>
    <w:p w:rsidR="00FC7E06" w:rsidRDefault="00FC7E06">
      <w:pPr>
        <w:ind w:left="69"/>
        <w:rPr>
          <w:sz w:val="24"/>
        </w:rPr>
      </w:pPr>
    </w:p>
    <w:p w:rsidR="00FC7E06" w:rsidRDefault="00FC7E06">
      <w:pPr>
        <w:ind w:left="69"/>
        <w:rPr>
          <w:sz w:val="24"/>
        </w:rPr>
      </w:pPr>
    </w:p>
    <w:p w:rsidR="00FC7E06" w:rsidRDefault="00A2505B">
      <w:pPr>
        <w:pStyle w:val="2"/>
        <w:spacing w:before="120" w:after="120" w:line="360" w:lineRule="auto"/>
        <w:jc w:val="left"/>
        <w:rPr>
          <w:color w:val="000000"/>
          <w:sz w:val="28"/>
          <w:szCs w:val="28"/>
        </w:rPr>
      </w:pPr>
      <w:bookmarkStart w:id="259" w:name="_Toc75774392"/>
      <w:r>
        <w:rPr>
          <w:rFonts w:hint="eastAsia"/>
          <w:color w:val="000000"/>
          <w:sz w:val="28"/>
          <w:szCs w:val="28"/>
        </w:rPr>
        <w:t>附件</w:t>
      </w:r>
      <w:r>
        <w:rPr>
          <w:rFonts w:hint="eastAsia"/>
          <w:color w:val="000000"/>
          <w:sz w:val="28"/>
          <w:szCs w:val="28"/>
        </w:rPr>
        <w:t>1</w:t>
      </w:r>
      <w:r>
        <w:rPr>
          <w:rFonts w:hint="eastAsia"/>
          <w:color w:val="000000"/>
          <w:sz w:val="28"/>
          <w:szCs w:val="28"/>
        </w:rPr>
        <w:t>货物一览表</w:t>
      </w:r>
      <w:bookmarkEnd w:id="259"/>
    </w:p>
    <w:p w:rsidR="00FC7E06" w:rsidRDefault="00FC7E06">
      <w:pPr>
        <w:ind w:left="69"/>
        <w:rPr>
          <w:rFonts w:ascii="宋体" w:hAnsi="宋体"/>
          <w:szCs w:val="21"/>
        </w:rPr>
      </w:pPr>
    </w:p>
    <w:p w:rsidR="00FC7E06" w:rsidRDefault="00A2505B" w:rsidP="00787F07">
      <w:pPr>
        <w:spacing w:beforeLines="50" w:before="120" w:afterLines="50" w:after="120" w:line="400" w:lineRule="exact"/>
        <w:ind w:left="69"/>
        <w:jc w:val="center"/>
        <w:rPr>
          <w:rFonts w:ascii="宋体"/>
          <w:kern w:val="0"/>
          <w:sz w:val="24"/>
        </w:rPr>
      </w:pPr>
      <w:r>
        <w:rPr>
          <w:rFonts w:ascii="宋体" w:hint="eastAsia"/>
          <w:kern w:val="0"/>
          <w:sz w:val="24"/>
        </w:rPr>
        <w:t>合同包</w:t>
      </w:r>
    </w:p>
    <w:tbl>
      <w:tblPr>
        <w:tblW w:w="10207" w:type="dxa"/>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134"/>
        <w:gridCol w:w="709"/>
        <w:gridCol w:w="850"/>
        <w:gridCol w:w="709"/>
        <w:gridCol w:w="851"/>
        <w:gridCol w:w="823"/>
        <w:gridCol w:w="540"/>
        <w:gridCol w:w="851"/>
        <w:gridCol w:w="850"/>
        <w:gridCol w:w="822"/>
        <w:gridCol w:w="851"/>
        <w:gridCol w:w="650"/>
      </w:tblGrid>
      <w:tr w:rsidR="00FC7E06">
        <w:trPr>
          <w:trHeight w:val="70"/>
        </w:trPr>
        <w:tc>
          <w:tcPr>
            <w:tcW w:w="567" w:type="dxa"/>
          </w:tcPr>
          <w:p w:rsidR="00FC7E06" w:rsidRDefault="00A2505B">
            <w:pPr>
              <w:ind w:left="69"/>
              <w:rPr>
                <w:rFonts w:ascii="宋体"/>
                <w:szCs w:val="21"/>
              </w:rPr>
            </w:pPr>
            <w:r>
              <w:rPr>
                <w:rFonts w:ascii="宋体" w:hAnsi="宋体" w:hint="eastAsia"/>
                <w:szCs w:val="21"/>
              </w:rPr>
              <w:t>序号</w:t>
            </w:r>
          </w:p>
        </w:tc>
        <w:tc>
          <w:tcPr>
            <w:tcW w:w="1134" w:type="dxa"/>
          </w:tcPr>
          <w:p w:rsidR="00FC7E06" w:rsidRDefault="00A2505B">
            <w:pPr>
              <w:ind w:left="69"/>
              <w:rPr>
                <w:rFonts w:ascii="宋体"/>
                <w:szCs w:val="21"/>
              </w:rPr>
            </w:pPr>
            <w:r>
              <w:rPr>
                <w:rFonts w:ascii="宋体" w:hAnsi="宋体" w:hint="eastAsia"/>
                <w:szCs w:val="21"/>
              </w:rPr>
              <w:t>电梯编号</w:t>
            </w:r>
          </w:p>
        </w:tc>
        <w:tc>
          <w:tcPr>
            <w:tcW w:w="709" w:type="dxa"/>
          </w:tcPr>
          <w:p w:rsidR="00FC7E06" w:rsidRDefault="00A2505B">
            <w:pPr>
              <w:ind w:left="69"/>
              <w:rPr>
                <w:rFonts w:ascii="宋体"/>
                <w:szCs w:val="21"/>
              </w:rPr>
            </w:pPr>
            <w:r>
              <w:rPr>
                <w:rFonts w:ascii="宋体" w:hAnsi="宋体" w:hint="eastAsia"/>
                <w:szCs w:val="21"/>
              </w:rPr>
              <w:t>电梯类型</w:t>
            </w:r>
          </w:p>
        </w:tc>
        <w:tc>
          <w:tcPr>
            <w:tcW w:w="850" w:type="dxa"/>
          </w:tcPr>
          <w:p w:rsidR="00FC7E06" w:rsidRDefault="00A2505B">
            <w:pPr>
              <w:ind w:left="69"/>
              <w:rPr>
                <w:rFonts w:ascii="宋体"/>
                <w:szCs w:val="21"/>
              </w:rPr>
            </w:pPr>
            <w:r>
              <w:rPr>
                <w:rFonts w:ascii="宋体" w:hAnsi="宋体" w:hint="eastAsia"/>
                <w:szCs w:val="21"/>
              </w:rPr>
              <w:t>载重量（</w:t>
            </w:r>
            <w:r>
              <w:rPr>
                <w:rFonts w:ascii="宋体" w:hAnsi="宋体"/>
                <w:szCs w:val="21"/>
              </w:rPr>
              <w:t>KG</w:t>
            </w:r>
            <w:r>
              <w:rPr>
                <w:rFonts w:ascii="宋体" w:hAnsi="宋体" w:hint="eastAsia"/>
                <w:szCs w:val="21"/>
              </w:rPr>
              <w:t>）</w:t>
            </w:r>
          </w:p>
        </w:tc>
        <w:tc>
          <w:tcPr>
            <w:tcW w:w="709" w:type="dxa"/>
          </w:tcPr>
          <w:p w:rsidR="00FC7E06" w:rsidRDefault="00A2505B">
            <w:pPr>
              <w:ind w:left="69"/>
              <w:rPr>
                <w:rFonts w:ascii="宋体"/>
                <w:szCs w:val="21"/>
              </w:rPr>
            </w:pPr>
            <w:r>
              <w:rPr>
                <w:rFonts w:ascii="宋体" w:hAnsi="宋体" w:hint="eastAsia"/>
                <w:szCs w:val="21"/>
              </w:rPr>
              <w:t>速度（</w:t>
            </w:r>
            <w:r>
              <w:rPr>
                <w:rFonts w:ascii="宋体" w:hAnsi="宋体"/>
                <w:szCs w:val="21"/>
              </w:rPr>
              <w:t>M/S</w:t>
            </w:r>
            <w:r>
              <w:rPr>
                <w:rFonts w:ascii="宋体" w:hAnsi="宋体" w:hint="eastAsia"/>
                <w:szCs w:val="21"/>
              </w:rPr>
              <w:t>）</w:t>
            </w:r>
          </w:p>
        </w:tc>
        <w:tc>
          <w:tcPr>
            <w:tcW w:w="851" w:type="dxa"/>
          </w:tcPr>
          <w:p w:rsidR="00FC7E06" w:rsidRDefault="00A2505B">
            <w:pPr>
              <w:ind w:left="69"/>
              <w:rPr>
                <w:rFonts w:ascii="宋体"/>
                <w:szCs w:val="21"/>
              </w:rPr>
            </w:pPr>
            <w:r>
              <w:rPr>
                <w:rFonts w:ascii="宋体" w:hAnsi="宋体" w:hint="eastAsia"/>
                <w:szCs w:val="21"/>
              </w:rPr>
              <w:t>到达楼层</w:t>
            </w:r>
          </w:p>
        </w:tc>
        <w:tc>
          <w:tcPr>
            <w:tcW w:w="823" w:type="dxa"/>
          </w:tcPr>
          <w:p w:rsidR="00FC7E06" w:rsidRDefault="00A2505B">
            <w:pPr>
              <w:ind w:left="69"/>
              <w:rPr>
                <w:rFonts w:ascii="宋体"/>
                <w:szCs w:val="21"/>
              </w:rPr>
            </w:pPr>
            <w:r>
              <w:rPr>
                <w:rFonts w:ascii="宋体" w:hAnsi="宋体" w:hint="eastAsia"/>
                <w:szCs w:val="21"/>
              </w:rPr>
              <w:t>无障碍电梯</w:t>
            </w:r>
          </w:p>
        </w:tc>
        <w:tc>
          <w:tcPr>
            <w:tcW w:w="540" w:type="dxa"/>
          </w:tcPr>
          <w:p w:rsidR="00FC7E06" w:rsidRDefault="00A2505B">
            <w:pPr>
              <w:ind w:left="69"/>
              <w:rPr>
                <w:rFonts w:ascii="宋体"/>
                <w:szCs w:val="21"/>
              </w:rPr>
            </w:pPr>
            <w:r>
              <w:rPr>
                <w:rFonts w:ascii="宋体" w:hAnsi="宋体" w:hint="eastAsia"/>
                <w:szCs w:val="21"/>
              </w:rPr>
              <w:t>机房</w:t>
            </w:r>
          </w:p>
        </w:tc>
        <w:tc>
          <w:tcPr>
            <w:tcW w:w="851" w:type="dxa"/>
          </w:tcPr>
          <w:p w:rsidR="00FC7E06" w:rsidRDefault="00A2505B">
            <w:pPr>
              <w:ind w:left="69"/>
              <w:rPr>
                <w:rFonts w:ascii="宋体"/>
                <w:szCs w:val="21"/>
              </w:rPr>
            </w:pPr>
            <w:r>
              <w:rPr>
                <w:rFonts w:ascii="宋体" w:hAnsi="宋体" w:hint="eastAsia"/>
                <w:szCs w:val="21"/>
              </w:rPr>
              <w:t>井道尺寸（</w:t>
            </w:r>
            <w:r>
              <w:rPr>
                <w:rFonts w:ascii="宋体" w:hAnsi="宋体"/>
                <w:szCs w:val="21"/>
              </w:rPr>
              <w:t>MM</w:t>
            </w:r>
            <w:r>
              <w:rPr>
                <w:rFonts w:ascii="宋体" w:hAnsi="宋体" w:hint="eastAsia"/>
                <w:szCs w:val="21"/>
              </w:rPr>
              <w:t>）</w:t>
            </w:r>
          </w:p>
        </w:tc>
        <w:tc>
          <w:tcPr>
            <w:tcW w:w="850" w:type="dxa"/>
          </w:tcPr>
          <w:p w:rsidR="00FC7E06" w:rsidRDefault="00A2505B">
            <w:pPr>
              <w:ind w:left="69"/>
              <w:rPr>
                <w:rFonts w:ascii="宋体"/>
                <w:szCs w:val="21"/>
              </w:rPr>
            </w:pPr>
            <w:r>
              <w:rPr>
                <w:rFonts w:ascii="宋体" w:hAnsi="宋体" w:hint="eastAsia"/>
                <w:szCs w:val="21"/>
              </w:rPr>
              <w:t>顶层高度（</w:t>
            </w:r>
            <w:r>
              <w:rPr>
                <w:rFonts w:ascii="宋体" w:hAnsi="宋体"/>
                <w:szCs w:val="21"/>
              </w:rPr>
              <w:t>MM</w:t>
            </w:r>
            <w:r>
              <w:rPr>
                <w:rFonts w:ascii="宋体" w:hAnsi="宋体" w:hint="eastAsia"/>
                <w:szCs w:val="21"/>
              </w:rPr>
              <w:t>）</w:t>
            </w:r>
          </w:p>
        </w:tc>
        <w:tc>
          <w:tcPr>
            <w:tcW w:w="822" w:type="dxa"/>
          </w:tcPr>
          <w:p w:rsidR="00FC7E06" w:rsidRDefault="00A2505B">
            <w:pPr>
              <w:ind w:left="69"/>
              <w:rPr>
                <w:rFonts w:ascii="宋体"/>
                <w:szCs w:val="21"/>
              </w:rPr>
            </w:pPr>
            <w:r>
              <w:rPr>
                <w:rFonts w:ascii="宋体" w:hAnsi="宋体" w:hint="eastAsia"/>
                <w:szCs w:val="21"/>
              </w:rPr>
              <w:t>机房高度（</w:t>
            </w:r>
            <w:r>
              <w:rPr>
                <w:rFonts w:ascii="宋体" w:hAnsi="宋体"/>
                <w:szCs w:val="21"/>
              </w:rPr>
              <w:t>MM</w:t>
            </w:r>
            <w:r>
              <w:rPr>
                <w:rFonts w:ascii="宋体" w:hAnsi="宋体" w:hint="eastAsia"/>
                <w:szCs w:val="21"/>
              </w:rPr>
              <w:t>）</w:t>
            </w:r>
          </w:p>
        </w:tc>
        <w:tc>
          <w:tcPr>
            <w:tcW w:w="851" w:type="dxa"/>
          </w:tcPr>
          <w:p w:rsidR="00FC7E06" w:rsidRDefault="00A2505B">
            <w:pPr>
              <w:ind w:left="69"/>
              <w:rPr>
                <w:rFonts w:ascii="宋体"/>
                <w:szCs w:val="21"/>
              </w:rPr>
            </w:pPr>
            <w:r>
              <w:rPr>
                <w:rFonts w:ascii="宋体" w:hAnsi="宋体" w:hint="eastAsia"/>
                <w:szCs w:val="21"/>
              </w:rPr>
              <w:t>底坑深度（</w:t>
            </w:r>
            <w:r>
              <w:rPr>
                <w:rFonts w:ascii="宋体" w:hAnsi="宋体"/>
                <w:szCs w:val="21"/>
              </w:rPr>
              <w:t>MM</w:t>
            </w:r>
            <w:r>
              <w:rPr>
                <w:rFonts w:ascii="宋体" w:hAnsi="宋体" w:hint="eastAsia"/>
                <w:szCs w:val="21"/>
              </w:rPr>
              <w:t>）</w:t>
            </w:r>
          </w:p>
        </w:tc>
        <w:tc>
          <w:tcPr>
            <w:tcW w:w="650" w:type="dxa"/>
          </w:tcPr>
          <w:p w:rsidR="00FC7E06" w:rsidRDefault="00A2505B">
            <w:pPr>
              <w:ind w:left="69"/>
              <w:rPr>
                <w:rFonts w:ascii="宋体"/>
                <w:szCs w:val="21"/>
              </w:rPr>
            </w:pPr>
            <w:r>
              <w:rPr>
                <w:rFonts w:ascii="宋体" w:hAnsi="宋体" w:hint="eastAsia"/>
                <w:szCs w:val="21"/>
              </w:rPr>
              <w:t>数量</w:t>
            </w:r>
          </w:p>
        </w:tc>
      </w:tr>
      <w:tr w:rsidR="00FC7E06">
        <w:trPr>
          <w:trHeight w:val="70"/>
        </w:trPr>
        <w:tc>
          <w:tcPr>
            <w:tcW w:w="567" w:type="dxa"/>
          </w:tcPr>
          <w:p w:rsidR="00FC7E06" w:rsidRDefault="00A2505B">
            <w:pPr>
              <w:ind w:left="69"/>
              <w:rPr>
                <w:rFonts w:ascii="宋体"/>
                <w:szCs w:val="21"/>
              </w:rPr>
            </w:pPr>
            <w:r>
              <w:rPr>
                <w:rFonts w:ascii="宋体" w:hAnsi="宋体"/>
                <w:szCs w:val="21"/>
              </w:rPr>
              <w:t>1</w:t>
            </w:r>
          </w:p>
        </w:tc>
        <w:tc>
          <w:tcPr>
            <w:tcW w:w="1134" w:type="dxa"/>
          </w:tcPr>
          <w:p w:rsidR="00FC7E06" w:rsidRDefault="00FC7E06">
            <w:pPr>
              <w:ind w:left="69"/>
              <w:rPr>
                <w:rFonts w:ascii="宋体"/>
                <w:szCs w:val="21"/>
              </w:rPr>
            </w:pPr>
          </w:p>
        </w:tc>
        <w:tc>
          <w:tcPr>
            <w:tcW w:w="709" w:type="dxa"/>
          </w:tcPr>
          <w:p w:rsidR="00FC7E06" w:rsidRDefault="00FC7E06">
            <w:pPr>
              <w:ind w:left="69"/>
              <w:rPr>
                <w:rFonts w:ascii="宋体"/>
                <w:szCs w:val="21"/>
              </w:rPr>
            </w:pPr>
          </w:p>
        </w:tc>
        <w:tc>
          <w:tcPr>
            <w:tcW w:w="850" w:type="dxa"/>
          </w:tcPr>
          <w:p w:rsidR="00FC7E06" w:rsidRDefault="00FC7E06">
            <w:pPr>
              <w:ind w:left="69"/>
              <w:rPr>
                <w:rFonts w:ascii="宋体"/>
                <w:szCs w:val="21"/>
              </w:rPr>
            </w:pPr>
          </w:p>
        </w:tc>
        <w:tc>
          <w:tcPr>
            <w:tcW w:w="709" w:type="dxa"/>
          </w:tcPr>
          <w:p w:rsidR="00FC7E06" w:rsidRDefault="00FC7E06">
            <w:pPr>
              <w:ind w:left="69"/>
              <w:rPr>
                <w:rFonts w:ascii="宋体"/>
                <w:szCs w:val="21"/>
              </w:rPr>
            </w:pPr>
          </w:p>
        </w:tc>
        <w:tc>
          <w:tcPr>
            <w:tcW w:w="851" w:type="dxa"/>
          </w:tcPr>
          <w:p w:rsidR="00FC7E06" w:rsidRDefault="00FC7E06">
            <w:pPr>
              <w:ind w:left="69"/>
              <w:rPr>
                <w:rFonts w:ascii="宋体"/>
                <w:szCs w:val="21"/>
              </w:rPr>
            </w:pPr>
          </w:p>
        </w:tc>
        <w:tc>
          <w:tcPr>
            <w:tcW w:w="823" w:type="dxa"/>
          </w:tcPr>
          <w:p w:rsidR="00FC7E06" w:rsidRDefault="00FC7E06">
            <w:pPr>
              <w:ind w:left="69"/>
              <w:rPr>
                <w:rFonts w:ascii="宋体"/>
                <w:szCs w:val="21"/>
              </w:rPr>
            </w:pPr>
          </w:p>
        </w:tc>
        <w:tc>
          <w:tcPr>
            <w:tcW w:w="540" w:type="dxa"/>
          </w:tcPr>
          <w:p w:rsidR="00FC7E06" w:rsidRDefault="00FC7E06">
            <w:pPr>
              <w:ind w:left="69"/>
              <w:rPr>
                <w:rFonts w:ascii="宋体"/>
                <w:szCs w:val="21"/>
              </w:rPr>
            </w:pPr>
          </w:p>
        </w:tc>
        <w:tc>
          <w:tcPr>
            <w:tcW w:w="851" w:type="dxa"/>
          </w:tcPr>
          <w:p w:rsidR="00FC7E06" w:rsidRDefault="00FC7E06">
            <w:pPr>
              <w:ind w:left="69"/>
              <w:rPr>
                <w:rFonts w:ascii="宋体"/>
                <w:szCs w:val="21"/>
              </w:rPr>
            </w:pPr>
          </w:p>
        </w:tc>
        <w:tc>
          <w:tcPr>
            <w:tcW w:w="850" w:type="dxa"/>
          </w:tcPr>
          <w:p w:rsidR="00FC7E06" w:rsidRDefault="00FC7E06">
            <w:pPr>
              <w:ind w:left="69"/>
              <w:rPr>
                <w:rFonts w:ascii="宋体"/>
                <w:szCs w:val="21"/>
              </w:rPr>
            </w:pPr>
          </w:p>
        </w:tc>
        <w:tc>
          <w:tcPr>
            <w:tcW w:w="822" w:type="dxa"/>
          </w:tcPr>
          <w:p w:rsidR="00FC7E06" w:rsidRDefault="00FC7E06">
            <w:pPr>
              <w:ind w:left="69"/>
              <w:rPr>
                <w:rFonts w:ascii="宋体"/>
                <w:szCs w:val="21"/>
              </w:rPr>
            </w:pPr>
          </w:p>
        </w:tc>
        <w:tc>
          <w:tcPr>
            <w:tcW w:w="851" w:type="dxa"/>
          </w:tcPr>
          <w:p w:rsidR="00FC7E06" w:rsidRDefault="00FC7E06">
            <w:pPr>
              <w:ind w:left="69"/>
              <w:rPr>
                <w:rFonts w:ascii="宋体"/>
                <w:szCs w:val="21"/>
              </w:rPr>
            </w:pPr>
          </w:p>
        </w:tc>
        <w:tc>
          <w:tcPr>
            <w:tcW w:w="650" w:type="dxa"/>
          </w:tcPr>
          <w:p w:rsidR="00FC7E06" w:rsidRDefault="00FC7E06">
            <w:pPr>
              <w:ind w:left="69"/>
              <w:rPr>
                <w:rFonts w:ascii="宋体"/>
                <w:szCs w:val="21"/>
              </w:rPr>
            </w:pPr>
          </w:p>
        </w:tc>
      </w:tr>
      <w:tr w:rsidR="00FC7E06">
        <w:trPr>
          <w:trHeight w:val="70"/>
        </w:trPr>
        <w:tc>
          <w:tcPr>
            <w:tcW w:w="567" w:type="dxa"/>
          </w:tcPr>
          <w:p w:rsidR="00FC7E06" w:rsidRDefault="00A2505B">
            <w:pPr>
              <w:ind w:left="69"/>
              <w:rPr>
                <w:rFonts w:ascii="宋体"/>
                <w:szCs w:val="21"/>
              </w:rPr>
            </w:pPr>
            <w:r>
              <w:rPr>
                <w:rFonts w:ascii="宋体" w:hAnsi="宋体"/>
                <w:szCs w:val="21"/>
              </w:rPr>
              <w:t>2</w:t>
            </w:r>
          </w:p>
        </w:tc>
        <w:tc>
          <w:tcPr>
            <w:tcW w:w="1134" w:type="dxa"/>
          </w:tcPr>
          <w:p w:rsidR="00FC7E06" w:rsidRDefault="00FC7E06">
            <w:pPr>
              <w:ind w:left="69"/>
              <w:rPr>
                <w:rFonts w:ascii="宋体"/>
                <w:szCs w:val="21"/>
              </w:rPr>
            </w:pPr>
          </w:p>
        </w:tc>
        <w:tc>
          <w:tcPr>
            <w:tcW w:w="709" w:type="dxa"/>
          </w:tcPr>
          <w:p w:rsidR="00FC7E06" w:rsidRDefault="00FC7E06">
            <w:pPr>
              <w:ind w:left="69"/>
              <w:rPr>
                <w:rFonts w:ascii="宋体"/>
                <w:szCs w:val="21"/>
              </w:rPr>
            </w:pPr>
          </w:p>
        </w:tc>
        <w:tc>
          <w:tcPr>
            <w:tcW w:w="850" w:type="dxa"/>
          </w:tcPr>
          <w:p w:rsidR="00FC7E06" w:rsidRDefault="00FC7E06">
            <w:pPr>
              <w:ind w:left="69"/>
              <w:rPr>
                <w:rFonts w:ascii="宋体"/>
                <w:szCs w:val="21"/>
              </w:rPr>
            </w:pPr>
          </w:p>
        </w:tc>
        <w:tc>
          <w:tcPr>
            <w:tcW w:w="709" w:type="dxa"/>
          </w:tcPr>
          <w:p w:rsidR="00FC7E06" w:rsidRDefault="00FC7E06">
            <w:pPr>
              <w:ind w:left="69"/>
              <w:rPr>
                <w:rFonts w:ascii="宋体"/>
                <w:szCs w:val="21"/>
              </w:rPr>
            </w:pPr>
          </w:p>
        </w:tc>
        <w:tc>
          <w:tcPr>
            <w:tcW w:w="851" w:type="dxa"/>
          </w:tcPr>
          <w:p w:rsidR="00FC7E06" w:rsidRDefault="00FC7E06">
            <w:pPr>
              <w:ind w:left="69"/>
              <w:rPr>
                <w:rFonts w:ascii="宋体"/>
                <w:szCs w:val="21"/>
              </w:rPr>
            </w:pPr>
          </w:p>
        </w:tc>
        <w:tc>
          <w:tcPr>
            <w:tcW w:w="823" w:type="dxa"/>
          </w:tcPr>
          <w:p w:rsidR="00FC7E06" w:rsidRDefault="00FC7E06">
            <w:pPr>
              <w:ind w:left="69"/>
              <w:rPr>
                <w:rFonts w:ascii="宋体"/>
                <w:szCs w:val="21"/>
              </w:rPr>
            </w:pPr>
          </w:p>
        </w:tc>
        <w:tc>
          <w:tcPr>
            <w:tcW w:w="540" w:type="dxa"/>
          </w:tcPr>
          <w:p w:rsidR="00FC7E06" w:rsidRDefault="00FC7E06">
            <w:pPr>
              <w:ind w:left="69"/>
              <w:rPr>
                <w:rFonts w:ascii="宋体"/>
                <w:szCs w:val="21"/>
              </w:rPr>
            </w:pPr>
          </w:p>
        </w:tc>
        <w:tc>
          <w:tcPr>
            <w:tcW w:w="851" w:type="dxa"/>
          </w:tcPr>
          <w:p w:rsidR="00FC7E06" w:rsidRDefault="00FC7E06">
            <w:pPr>
              <w:ind w:left="69"/>
              <w:rPr>
                <w:rFonts w:ascii="宋体"/>
                <w:szCs w:val="21"/>
              </w:rPr>
            </w:pPr>
          </w:p>
        </w:tc>
        <w:tc>
          <w:tcPr>
            <w:tcW w:w="850" w:type="dxa"/>
          </w:tcPr>
          <w:p w:rsidR="00FC7E06" w:rsidRDefault="00FC7E06">
            <w:pPr>
              <w:ind w:left="69"/>
              <w:rPr>
                <w:rFonts w:ascii="宋体"/>
                <w:szCs w:val="21"/>
              </w:rPr>
            </w:pPr>
          </w:p>
        </w:tc>
        <w:tc>
          <w:tcPr>
            <w:tcW w:w="822" w:type="dxa"/>
          </w:tcPr>
          <w:p w:rsidR="00FC7E06" w:rsidRDefault="00FC7E06">
            <w:pPr>
              <w:ind w:left="69"/>
              <w:rPr>
                <w:rFonts w:ascii="宋体"/>
                <w:szCs w:val="21"/>
              </w:rPr>
            </w:pPr>
          </w:p>
        </w:tc>
        <w:tc>
          <w:tcPr>
            <w:tcW w:w="851" w:type="dxa"/>
          </w:tcPr>
          <w:p w:rsidR="00FC7E06" w:rsidRDefault="00FC7E06">
            <w:pPr>
              <w:ind w:left="69"/>
              <w:rPr>
                <w:rFonts w:ascii="宋体"/>
                <w:szCs w:val="21"/>
              </w:rPr>
            </w:pPr>
          </w:p>
        </w:tc>
        <w:tc>
          <w:tcPr>
            <w:tcW w:w="650" w:type="dxa"/>
          </w:tcPr>
          <w:p w:rsidR="00FC7E06" w:rsidRDefault="00FC7E06">
            <w:pPr>
              <w:ind w:left="69"/>
              <w:rPr>
                <w:rFonts w:ascii="宋体"/>
                <w:b/>
                <w:color w:val="FF0000"/>
                <w:szCs w:val="21"/>
              </w:rPr>
            </w:pPr>
          </w:p>
        </w:tc>
      </w:tr>
    </w:tbl>
    <w:p w:rsidR="00FC7E06" w:rsidRDefault="00FC7E06">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256FCC" w:rsidRDefault="00256FCC">
      <w:pPr>
        <w:spacing w:line="360" w:lineRule="auto"/>
        <w:ind w:left="69"/>
        <w:rPr>
          <w:rFonts w:ascii="宋体" w:hAnsi="宋体"/>
          <w:szCs w:val="21"/>
        </w:rPr>
      </w:pPr>
    </w:p>
    <w:p w:rsidR="00FC7E06" w:rsidRDefault="00A2505B">
      <w:pPr>
        <w:pStyle w:val="2"/>
        <w:spacing w:line="306" w:lineRule="exact"/>
        <w:rPr>
          <w:rFonts w:ascii="宋体" w:eastAsia="宋体" w:hAnsi="宋体" w:cs="宋体"/>
        </w:rPr>
      </w:pPr>
      <w:bookmarkStart w:id="260" w:name="_Toc5542"/>
      <w:bookmarkStart w:id="261" w:name="_Toc75774393"/>
      <w:r>
        <w:rPr>
          <w:rFonts w:ascii="宋体" w:eastAsia="宋体" w:hAnsi="宋体" w:cs="宋体" w:hint="eastAsia"/>
          <w:sz w:val="28"/>
        </w:rPr>
        <w:lastRenderedPageBreak/>
        <w:t>附件二：履约保证金格式</w:t>
      </w:r>
      <w:bookmarkEnd w:id="260"/>
      <w:bookmarkEnd w:id="261"/>
    </w:p>
    <w:p w:rsidR="00FC7E06" w:rsidRDefault="00A2505B">
      <w:pPr>
        <w:spacing w:line="240" w:lineRule="exact"/>
        <w:ind w:left="360"/>
        <w:rPr>
          <w:rFonts w:ascii="宋体" w:hAnsi="宋体" w:cs="宋体"/>
        </w:rPr>
      </w:pPr>
      <w:r>
        <w:rPr>
          <w:rFonts w:ascii="宋体" w:hAnsi="宋体" w:cs="宋体" w:hint="eastAsia"/>
        </w:rPr>
        <w:t>如采用银行保函，格式如下。</w:t>
      </w:r>
    </w:p>
    <w:p w:rsidR="00FC7E06" w:rsidRDefault="00FC7E06">
      <w:pPr>
        <w:spacing w:line="130" w:lineRule="exact"/>
        <w:rPr>
          <w:rFonts w:ascii="宋体" w:hAnsi="宋体" w:cs="宋体"/>
        </w:rPr>
      </w:pPr>
    </w:p>
    <w:p w:rsidR="00FC7E06" w:rsidRDefault="00A2505B">
      <w:pPr>
        <w:spacing w:line="320" w:lineRule="exact"/>
        <w:jc w:val="center"/>
        <w:rPr>
          <w:rFonts w:ascii="宋体" w:hAnsi="宋体" w:cs="宋体"/>
          <w:b/>
          <w:bCs/>
          <w:sz w:val="28"/>
        </w:rPr>
      </w:pPr>
      <w:r>
        <w:rPr>
          <w:rFonts w:ascii="宋体" w:hAnsi="宋体" w:cs="宋体" w:hint="eastAsia"/>
          <w:b/>
          <w:bCs/>
          <w:sz w:val="28"/>
        </w:rPr>
        <w:t>履约保证金</w:t>
      </w:r>
    </w:p>
    <w:p w:rsidR="00FC7E06" w:rsidRDefault="00FC7E06">
      <w:pPr>
        <w:spacing w:line="200" w:lineRule="exact"/>
        <w:rPr>
          <w:rFonts w:ascii="宋体" w:hAnsi="宋体" w:cs="宋体"/>
        </w:rPr>
      </w:pPr>
    </w:p>
    <w:p w:rsidR="00FC7E06" w:rsidRDefault="00FC7E06">
      <w:pPr>
        <w:spacing w:line="232" w:lineRule="exact"/>
        <w:rPr>
          <w:rFonts w:ascii="宋体" w:hAnsi="宋体" w:cs="宋体"/>
        </w:rPr>
      </w:pPr>
    </w:p>
    <w:p w:rsidR="00FC7E06" w:rsidRDefault="00FC7E06">
      <w:pPr>
        <w:spacing w:line="200" w:lineRule="exact"/>
        <w:rPr>
          <w:rFonts w:ascii="宋体" w:hAnsi="宋体" w:cs="宋体"/>
        </w:rPr>
      </w:pPr>
    </w:p>
    <w:p w:rsidR="00FC7E06" w:rsidRDefault="00FC7E06">
      <w:pPr>
        <w:spacing w:line="200" w:lineRule="exact"/>
        <w:rPr>
          <w:rFonts w:ascii="宋体" w:hAnsi="宋体" w:cs="宋体"/>
        </w:rPr>
      </w:pPr>
    </w:p>
    <w:p w:rsidR="00FC7E06" w:rsidRDefault="00A2505B">
      <w:pPr>
        <w:spacing w:line="0" w:lineRule="atLeast"/>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（买方名称）：</w:t>
      </w:r>
    </w:p>
    <w:p w:rsidR="00FC7E06" w:rsidRDefault="00FC7E06">
      <w:pPr>
        <w:spacing w:line="0" w:lineRule="atLeast"/>
        <w:jc w:val="center"/>
        <w:rPr>
          <w:rFonts w:ascii="宋体" w:hAnsi="宋体" w:cs="宋体"/>
          <w:szCs w:val="21"/>
        </w:rPr>
      </w:pPr>
    </w:p>
    <w:p w:rsidR="00FC7E06" w:rsidRDefault="00FC7E06">
      <w:pPr>
        <w:spacing w:line="0" w:lineRule="atLeast"/>
        <w:rPr>
          <w:rFonts w:ascii="宋体" w:hAnsi="宋体" w:cs="宋体"/>
          <w:szCs w:val="21"/>
        </w:rPr>
      </w:pPr>
    </w:p>
    <w:p w:rsidR="00FC7E06" w:rsidRDefault="00FC7E06">
      <w:pPr>
        <w:spacing w:line="0" w:lineRule="atLeast"/>
        <w:rPr>
          <w:rFonts w:ascii="宋体" w:hAnsi="宋体" w:cs="宋体"/>
          <w:szCs w:val="21"/>
        </w:rPr>
      </w:pPr>
    </w:p>
    <w:p w:rsidR="00FC7E06" w:rsidRDefault="00A2505B">
      <w:pPr>
        <w:spacing w:line="360" w:lineRule="auto"/>
        <w:rPr>
          <w:rFonts w:ascii="宋体" w:hAnsi="宋体" w:cs="宋体"/>
          <w:szCs w:val="21"/>
        </w:rPr>
      </w:pPr>
      <w:r>
        <w:rPr>
          <w:rFonts w:ascii="宋体" w:hAnsi="宋体" w:cs="宋体" w:hint="eastAsia"/>
          <w:szCs w:val="21"/>
        </w:rPr>
        <w:t xml:space="preserve">    鉴于（买方名称，以下简称“买方”）接受（卖方名称，以下称“卖方”）于</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p>
    <w:p w:rsidR="00FC7E06" w:rsidRDefault="00A2505B">
      <w:pPr>
        <w:spacing w:line="360" w:lineRule="auto"/>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日参加</w:t>
      </w:r>
      <w:r>
        <w:rPr>
          <w:rFonts w:ascii="宋体" w:hAnsi="宋体" w:cs="宋体" w:hint="eastAsia"/>
          <w:szCs w:val="21"/>
          <w:u w:val="single"/>
        </w:rPr>
        <w:tab/>
        <w:t xml:space="preserve">            </w:t>
      </w:r>
      <w:r>
        <w:rPr>
          <w:rFonts w:ascii="宋体" w:hAnsi="宋体" w:cs="宋体" w:hint="eastAsia"/>
          <w:szCs w:val="21"/>
        </w:rPr>
        <w:t>（项目名称）设备采购招标项目的投标。我方愿意无条件地、不可撤销地就卖方履行与你方订立的合同，向你方提供担保。</w:t>
      </w:r>
    </w:p>
    <w:p w:rsidR="00FC7E06" w:rsidRDefault="00A2505B">
      <w:pPr>
        <w:spacing w:line="360" w:lineRule="auto"/>
        <w:rPr>
          <w:rFonts w:ascii="宋体" w:hAnsi="宋体" w:cs="宋体"/>
          <w:szCs w:val="21"/>
        </w:rPr>
      </w:pPr>
      <w:r>
        <w:rPr>
          <w:rFonts w:ascii="宋体" w:hAnsi="宋体" w:cs="宋体" w:hint="eastAsia"/>
          <w:szCs w:val="21"/>
        </w:rPr>
        <w:t>1.担保金额人民币（大写）</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szCs w:val="21"/>
          <w:u w:val="single"/>
        </w:rPr>
        <w:t xml:space="preserve">               </w:t>
      </w:r>
      <w:r>
        <w:rPr>
          <w:rFonts w:ascii="宋体" w:hAnsi="宋体" w:cs="宋体" w:hint="eastAsia"/>
          <w:szCs w:val="21"/>
        </w:rPr>
        <w:t>。</w:t>
      </w:r>
    </w:p>
    <w:p w:rsidR="00FC7E06" w:rsidRDefault="00A2505B">
      <w:pPr>
        <w:widowControl/>
        <w:numPr>
          <w:ilvl w:val="0"/>
          <w:numId w:val="9"/>
        </w:numPr>
        <w:spacing w:line="360" w:lineRule="auto"/>
        <w:jc w:val="left"/>
        <w:rPr>
          <w:rFonts w:ascii="宋体" w:hAnsi="宋体" w:cs="宋体"/>
          <w:szCs w:val="21"/>
        </w:rPr>
      </w:pPr>
      <w:r>
        <w:rPr>
          <w:rFonts w:ascii="宋体" w:hAnsi="宋体" w:cs="宋体" w:hint="eastAsia"/>
          <w:szCs w:val="21"/>
        </w:rPr>
        <w:t>担保有效期自买方与卖方签订的合同生效之日起至合同设备验收证书或</w:t>
      </w:r>
      <w:proofErr w:type="gramStart"/>
      <w:r>
        <w:rPr>
          <w:rFonts w:ascii="宋体" w:hAnsi="宋体" w:cs="宋体" w:hint="eastAsia"/>
          <w:szCs w:val="21"/>
        </w:rPr>
        <w:t>验收款支付函签署</w:t>
      </w:r>
      <w:proofErr w:type="gramEnd"/>
      <w:r>
        <w:rPr>
          <w:rFonts w:ascii="宋体" w:hAnsi="宋体" w:cs="宋体" w:hint="eastAsia"/>
          <w:szCs w:val="21"/>
        </w:rPr>
        <w:t>之日起28</w:t>
      </w:r>
    </w:p>
    <w:p w:rsidR="00FC7E06" w:rsidRDefault="00A2505B">
      <w:pPr>
        <w:spacing w:line="360" w:lineRule="auto"/>
        <w:rPr>
          <w:rFonts w:ascii="宋体" w:hAnsi="宋体" w:cs="宋体"/>
          <w:szCs w:val="21"/>
        </w:rPr>
      </w:pPr>
      <w:r>
        <w:rPr>
          <w:rFonts w:ascii="宋体" w:hAnsi="宋体" w:cs="宋体" w:hint="eastAsia"/>
          <w:szCs w:val="21"/>
        </w:rPr>
        <w:t>日后失效。</w:t>
      </w:r>
    </w:p>
    <w:p w:rsidR="00FC7E06" w:rsidRDefault="00A2505B">
      <w:pPr>
        <w:widowControl/>
        <w:numPr>
          <w:ilvl w:val="0"/>
          <w:numId w:val="10"/>
        </w:numPr>
        <w:spacing w:line="360" w:lineRule="auto"/>
        <w:jc w:val="left"/>
        <w:rPr>
          <w:rFonts w:ascii="宋体" w:hAnsi="宋体" w:cs="宋体"/>
          <w:szCs w:val="21"/>
        </w:rPr>
      </w:pPr>
      <w:r>
        <w:rPr>
          <w:rFonts w:ascii="宋体" w:hAnsi="宋体" w:cs="宋体" w:hint="eastAsia"/>
          <w:szCs w:val="21"/>
        </w:rPr>
        <w:t>在本担保有效期内，如果卖方不履行合同约定的义务或其履行不符合合同的约定，我方在收到你方</w:t>
      </w:r>
    </w:p>
    <w:p w:rsidR="00FC7E06" w:rsidRDefault="00A2505B">
      <w:pPr>
        <w:spacing w:line="360" w:lineRule="auto"/>
        <w:rPr>
          <w:rFonts w:ascii="宋体" w:hAnsi="宋体" w:cs="宋体"/>
          <w:szCs w:val="21"/>
        </w:rPr>
      </w:pPr>
      <w:r>
        <w:rPr>
          <w:rFonts w:ascii="宋体" w:hAnsi="宋体" w:cs="宋体" w:hint="eastAsia"/>
          <w:szCs w:val="21"/>
        </w:rPr>
        <w:t>以书面形式提出的在担保金额内的赔偿要求后，在7日内无条件支付。</w:t>
      </w:r>
    </w:p>
    <w:p w:rsidR="00FC7E06" w:rsidRDefault="00A2505B">
      <w:pPr>
        <w:spacing w:line="360" w:lineRule="auto"/>
        <w:rPr>
          <w:rFonts w:ascii="宋体" w:hAnsi="宋体" w:cs="宋体"/>
          <w:szCs w:val="21"/>
        </w:rPr>
      </w:pPr>
      <w:r>
        <w:rPr>
          <w:rFonts w:ascii="宋体" w:hAnsi="宋体" w:cs="宋体" w:hint="eastAsia"/>
          <w:szCs w:val="21"/>
        </w:rPr>
        <w:t>4.买方和卖方变更合同时，无论我方是否收到该变更，我方承担本担保规定的义务不变。</w:t>
      </w:r>
    </w:p>
    <w:p w:rsidR="00FC7E06" w:rsidRDefault="00FC7E06">
      <w:pPr>
        <w:spacing w:line="0" w:lineRule="atLeast"/>
        <w:rPr>
          <w:rFonts w:ascii="宋体" w:hAnsi="宋体" w:cs="宋体"/>
          <w:szCs w:val="21"/>
        </w:rPr>
      </w:pPr>
    </w:p>
    <w:p w:rsidR="00FC7E06" w:rsidRDefault="00FC7E06">
      <w:pPr>
        <w:spacing w:line="0" w:lineRule="atLeast"/>
        <w:rPr>
          <w:rFonts w:ascii="宋体" w:hAnsi="宋体" w:cs="宋体"/>
          <w:szCs w:val="21"/>
        </w:rPr>
      </w:pPr>
    </w:p>
    <w:p w:rsidR="00FC7E06" w:rsidRDefault="00A2505B">
      <w:pPr>
        <w:spacing w:line="0" w:lineRule="atLeast"/>
        <w:jc w:val="center"/>
        <w:rPr>
          <w:rFonts w:ascii="宋体" w:hAnsi="宋体" w:cs="宋体"/>
          <w:szCs w:val="21"/>
        </w:rPr>
      </w:pPr>
      <w:r>
        <w:rPr>
          <w:rFonts w:ascii="宋体" w:hAnsi="宋体" w:cs="宋体" w:hint="eastAsia"/>
          <w:szCs w:val="21"/>
        </w:rPr>
        <w:t xml:space="preserve">                           担保人名称 ：</w:t>
      </w:r>
      <w:r>
        <w:rPr>
          <w:rFonts w:ascii="宋体" w:hAnsi="宋体" w:cs="宋体" w:hint="eastAsia"/>
          <w:szCs w:val="21"/>
          <w:u w:val="single"/>
        </w:rPr>
        <w:t xml:space="preserve">                                     </w:t>
      </w:r>
      <w:r>
        <w:rPr>
          <w:rFonts w:ascii="宋体" w:hAnsi="宋体" w:cs="宋体" w:hint="eastAsia"/>
          <w:szCs w:val="21"/>
        </w:rPr>
        <w:t>（盖单位章）</w:t>
      </w:r>
    </w:p>
    <w:p w:rsidR="00FC7E06" w:rsidRDefault="00A2505B">
      <w:pPr>
        <w:spacing w:line="0" w:lineRule="atLeast"/>
        <w:jc w:val="right"/>
        <w:rPr>
          <w:rFonts w:ascii="宋体" w:hAnsi="宋体" w:cs="宋体"/>
          <w:szCs w:val="21"/>
        </w:rPr>
      </w:pP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p>
    <w:p w:rsidR="00FC7E06" w:rsidRDefault="00A2505B">
      <w:pPr>
        <w:spacing w:line="0" w:lineRule="atLeast"/>
        <w:jc w:val="right"/>
        <w:rPr>
          <w:rFonts w:ascii="宋体" w:hAnsi="宋体" w:cs="宋体"/>
          <w:szCs w:val="21"/>
        </w:rPr>
      </w:pPr>
      <w:r>
        <w:rPr>
          <w:rFonts w:ascii="宋体" w:hAnsi="宋体" w:cs="宋体" w:hint="eastAsia"/>
          <w:szCs w:val="21"/>
        </w:rPr>
        <w:t xml:space="preserve">      法定代表人（单位负责人）或其委托代理人：</w:t>
      </w:r>
      <w:r>
        <w:rPr>
          <w:rFonts w:ascii="宋体" w:hAnsi="宋体" w:cs="宋体" w:hint="eastAsia"/>
          <w:szCs w:val="21"/>
          <w:u w:val="single"/>
        </w:rPr>
        <w:tab/>
        <w:t xml:space="preserve">            </w:t>
      </w:r>
      <w:r>
        <w:rPr>
          <w:rFonts w:ascii="宋体" w:hAnsi="宋体" w:cs="宋体" w:hint="eastAsia"/>
          <w:szCs w:val="21"/>
        </w:rPr>
        <w:t>（签字）</w:t>
      </w:r>
    </w:p>
    <w:p w:rsidR="00FC7E06" w:rsidRDefault="00FC7E06">
      <w:pPr>
        <w:spacing w:line="0" w:lineRule="atLeast"/>
        <w:jc w:val="right"/>
        <w:rPr>
          <w:rFonts w:ascii="宋体" w:hAnsi="宋体" w:cs="宋体"/>
          <w:szCs w:val="21"/>
        </w:rPr>
      </w:pPr>
    </w:p>
    <w:p w:rsidR="00FC7E06" w:rsidRDefault="00A2505B">
      <w:pPr>
        <w:spacing w:line="0" w:lineRule="atLeast"/>
        <w:jc w:val="center"/>
        <w:rPr>
          <w:rFonts w:ascii="宋体" w:hAnsi="宋体" w:cs="宋体"/>
          <w:szCs w:val="21"/>
        </w:rPr>
      </w:pPr>
      <w:r>
        <w:rPr>
          <w:rFonts w:ascii="宋体" w:hAnsi="宋体" w:cs="宋体" w:hint="eastAsia"/>
          <w:szCs w:val="21"/>
        </w:rPr>
        <w:t xml:space="preserve">              地</w:t>
      </w:r>
      <w:r>
        <w:rPr>
          <w:rFonts w:ascii="宋体" w:hAnsi="宋体" w:cs="宋体" w:hint="eastAsia"/>
          <w:szCs w:val="21"/>
        </w:rPr>
        <w:tab/>
        <w:t>址：</w:t>
      </w:r>
      <w:r>
        <w:rPr>
          <w:rFonts w:ascii="宋体" w:hAnsi="宋体" w:cs="宋体" w:hint="eastAsia"/>
          <w:szCs w:val="21"/>
          <w:u w:val="single"/>
        </w:rPr>
        <w:tab/>
      </w:r>
      <w:r>
        <w:rPr>
          <w:rFonts w:ascii="宋体" w:hAnsi="宋体" w:cs="宋体" w:hint="eastAsia"/>
          <w:szCs w:val="21"/>
          <w:u w:val="single"/>
        </w:rPr>
        <w:tab/>
      </w:r>
      <w:r>
        <w:rPr>
          <w:rFonts w:ascii="宋体" w:hAnsi="宋体" w:cs="宋体" w:hint="eastAsia"/>
          <w:szCs w:val="21"/>
          <w:u w:val="single"/>
        </w:rPr>
        <w:tab/>
        <w:t xml:space="preserve">             </w:t>
      </w:r>
      <w:r>
        <w:rPr>
          <w:rFonts w:ascii="宋体" w:hAnsi="宋体" w:cs="宋体" w:hint="eastAsia"/>
          <w:szCs w:val="21"/>
          <w:u w:val="single"/>
        </w:rPr>
        <w:tab/>
      </w:r>
      <w:r>
        <w:rPr>
          <w:rFonts w:ascii="宋体" w:hAnsi="宋体" w:cs="宋体" w:hint="eastAsia"/>
          <w:szCs w:val="21"/>
          <w:u w:val="single"/>
        </w:rPr>
        <w:tab/>
      </w:r>
      <w:r>
        <w:rPr>
          <w:rFonts w:ascii="宋体" w:hAnsi="宋体" w:cs="宋体" w:hint="eastAsia"/>
          <w:szCs w:val="21"/>
          <w:u w:val="single"/>
        </w:rPr>
        <w:tab/>
      </w:r>
    </w:p>
    <w:p w:rsidR="00FC7E06" w:rsidRDefault="00A2505B">
      <w:pPr>
        <w:spacing w:line="0" w:lineRule="atLeast"/>
        <w:jc w:val="right"/>
        <w:rPr>
          <w:rFonts w:ascii="宋体" w:hAnsi="宋体" w:cs="宋体"/>
          <w:szCs w:val="21"/>
        </w:rPr>
      </w:pP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p>
    <w:p w:rsidR="00FC7E06" w:rsidRDefault="00A2505B">
      <w:pPr>
        <w:spacing w:line="0" w:lineRule="atLeast"/>
        <w:rPr>
          <w:rFonts w:ascii="宋体" w:hAnsi="宋体" w:cs="宋体"/>
          <w:szCs w:val="21"/>
        </w:rPr>
      </w:pPr>
      <w:r>
        <w:rPr>
          <w:rFonts w:ascii="宋体" w:hAnsi="宋体" w:cs="宋体" w:hint="eastAsia"/>
          <w:szCs w:val="21"/>
        </w:rPr>
        <w:t xml:space="preserve">                           邮政编码：</w:t>
      </w:r>
      <w:r>
        <w:rPr>
          <w:rFonts w:ascii="宋体" w:hAnsi="宋体" w:cs="宋体" w:hint="eastAsia"/>
          <w:szCs w:val="21"/>
          <w:u w:val="single"/>
        </w:rPr>
        <w:tab/>
      </w:r>
      <w:r>
        <w:rPr>
          <w:rFonts w:ascii="宋体" w:hAnsi="宋体" w:cs="宋体" w:hint="eastAsia"/>
          <w:szCs w:val="21"/>
          <w:u w:val="single"/>
        </w:rPr>
        <w:tab/>
        <w:t xml:space="preserve">  </w:t>
      </w:r>
      <w:r>
        <w:rPr>
          <w:rFonts w:ascii="宋体" w:hAnsi="宋体" w:cs="宋体" w:hint="eastAsia"/>
          <w:szCs w:val="21"/>
          <w:u w:val="single"/>
        </w:rPr>
        <w:tab/>
      </w:r>
      <w:r>
        <w:rPr>
          <w:rFonts w:ascii="宋体" w:hAnsi="宋体" w:cs="宋体" w:hint="eastAsia"/>
          <w:szCs w:val="21"/>
          <w:u w:val="single"/>
        </w:rPr>
        <w:tab/>
        <w:t xml:space="preserve">         </w:t>
      </w:r>
      <w:r>
        <w:rPr>
          <w:rFonts w:ascii="宋体" w:hAnsi="宋体" w:cs="宋体" w:hint="eastAsia"/>
          <w:szCs w:val="21"/>
          <w:u w:val="single"/>
        </w:rPr>
        <w:tab/>
      </w:r>
      <w:r>
        <w:rPr>
          <w:rFonts w:ascii="宋体" w:hAnsi="宋体" w:cs="宋体" w:hint="eastAsia"/>
          <w:szCs w:val="21"/>
          <w:u w:val="single"/>
        </w:rPr>
        <w:tab/>
      </w:r>
    </w:p>
    <w:p w:rsidR="00FC7E06" w:rsidRDefault="00A2505B">
      <w:pPr>
        <w:spacing w:line="0" w:lineRule="atLeast"/>
        <w:jc w:val="right"/>
        <w:rPr>
          <w:rFonts w:ascii="宋体" w:hAnsi="宋体" w:cs="宋体"/>
          <w:szCs w:val="21"/>
        </w:rPr>
      </w:pP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r>
        <w:rPr>
          <w:rFonts w:ascii="宋体" w:hAnsi="宋体" w:cs="宋体" w:hint="eastAsia"/>
          <w:szCs w:val="21"/>
        </w:rPr>
        <w:tab/>
      </w:r>
    </w:p>
    <w:p w:rsidR="00FC7E06" w:rsidRDefault="00A2505B">
      <w:pPr>
        <w:spacing w:line="0" w:lineRule="atLeast"/>
        <w:rPr>
          <w:rFonts w:ascii="宋体" w:hAnsi="宋体" w:cs="宋体"/>
          <w:szCs w:val="21"/>
          <w:u w:val="single"/>
        </w:rPr>
      </w:pPr>
      <w:r>
        <w:rPr>
          <w:rFonts w:ascii="宋体" w:hAnsi="宋体" w:cs="宋体" w:hint="eastAsia"/>
          <w:szCs w:val="21"/>
        </w:rPr>
        <w:t xml:space="preserve">                           电</w:t>
      </w:r>
      <w:r>
        <w:rPr>
          <w:rFonts w:ascii="宋体" w:hAnsi="宋体" w:cs="宋体" w:hint="eastAsia"/>
          <w:szCs w:val="21"/>
        </w:rPr>
        <w:tab/>
        <w:t>话：</w:t>
      </w:r>
      <w:r>
        <w:rPr>
          <w:rFonts w:ascii="宋体" w:hAnsi="宋体" w:cs="宋体" w:hint="eastAsia"/>
          <w:szCs w:val="21"/>
          <w:u w:val="single"/>
        </w:rPr>
        <w:tab/>
      </w:r>
      <w:r>
        <w:rPr>
          <w:rFonts w:ascii="宋体" w:hAnsi="宋体" w:cs="宋体" w:hint="eastAsia"/>
          <w:szCs w:val="21"/>
          <w:u w:val="single"/>
        </w:rPr>
        <w:tab/>
      </w:r>
      <w:r>
        <w:rPr>
          <w:rFonts w:ascii="宋体" w:hAnsi="宋体" w:cs="宋体" w:hint="eastAsia"/>
          <w:szCs w:val="21"/>
          <w:u w:val="single"/>
        </w:rPr>
        <w:tab/>
      </w:r>
      <w:r>
        <w:rPr>
          <w:rFonts w:ascii="宋体" w:hAnsi="宋体" w:cs="宋体" w:hint="eastAsia"/>
          <w:szCs w:val="21"/>
          <w:u w:val="single"/>
        </w:rPr>
        <w:tab/>
        <w:t xml:space="preserve">   </w:t>
      </w:r>
    </w:p>
    <w:p w:rsidR="00FC7E06" w:rsidRDefault="00A2505B">
      <w:pPr>
        <w:spacing w:line="0" w:lineRule="atLeast"/>
        <w:ind w:firstLineChars="1350" w:firstLine="2835"/>
        <w:rPr>
          <w:rFonts w:ascii="宋体" w:hAnsi="宋体" w:cs="宋体"/>
          <w:szCs w:val="21"/>
        </w:rPr>
        <w:sectPr w:rsidR="00FC7E06">
          <w:footerReference w:type="default" r:id="rId12"/>
          <w:pgSz w:w="12240" w:h="15840"/>
          <w:pgMar w:top="1440" w:right="1440" w:bottom="378" w:left="1440" w:header="0" w:footer="0" w:gutter="0"/>
          <w:cols w:space="720"/>
          <w:docGrid w:linePitch="360"/>
        </w:sectPr>
      </w:pPr>
      <w:r>
        <w:rPr>
          <w:rFonts w:ascii="宋体" w:hAnsi="宋体" w:cs="宋体" w:hint="eastAsia"/>
          <w:szCs w:val="21"/>
        </w:rPr>
        <w:t>年</w:t>
      </w:r>
      <w:r>
        <w:rPr>
          <w:rFonts w:ascii="宋体" w:hAnsi="宋体" w:cs="宋体" w:hint="eastAsia"/>
          <w:szCs w:val="21"/>
          <w:u w:val="single"/>
        </w:rPr>
        <w:tab/>
      </w:r>
      <w:r>
        <w:rPr>
          <w:rFonts w:ascii="宋体" w:hAnsi="宋体" w:cs="宋体" w:hint="eastAsia"/>
          <w:szCs w:val="21"/>
        </w:rPr>
        <w:t xml:space="preserve">月   </w:t>
      </w:r>
      <w:r>
        <w:rPr>
          <w:rFonts w:ascii="宋体" w:hAnsi="宋体" w:cs="宋体" w:hint="eastAsia"/>
          <w:szCs w:val="21"/>
          <w:u w:val="single"/>
        </w:rPr>
        <w:t>日</w:t>
      </w:r>
    </w:p>
    <w:p w:rsidR="00FC7E06" w:rsidRDefault="00FC7E06">
      <w:pPr>
        <w:spacing w:line="360" w:lineRule="auto"/>
        <w:rPr>
          <w:rFonts w:ascii="宋体" w:hAnsi="宋体"/>
          <w:szCs w:val="21"/>
        </w:rPr>
      </w:pPr>
    </w:p>
    <w:p w:rsidR="00FC7E06" w:rsidRDefault="00A2505B" w:rsidP="00F056E0">
      <w:pPr>
        <w:pStyle w:val="1"/>
        <w:jc w:val="center"/>
        <w:rPr>
          <w:rFonts w:ascii="宋体" w:hAnsi="宋体"/>
        </w:rPr>
      </w:pPr>
      <w:bookmarkStart w:id="262" w:name="_Toc75774394"/>
      <w:r>
        <w:rPr>
          <w:rFonts w:ascii="宋体" w:hAnsi="宋体" w:hint="eastAsia"/>
        </w:rPr>
        <w:t>第五章  投标文件格式</w:t>
      </w:r>
      <w:bookmarkEnd w:id="262"/>
    </w:p>
    <w:tbl>
      <w:tblPr>
        <w:tblW w:w="8100" w:type="dxa"/>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0"/>
      </w:tblGrid>
      <w:tr w:rsidR="00FC7E06">
        <w:trPr>
          <w:trHeight w:val="195"/>
        </w:trPr>
        <w:tc>
          <w:tcPr>
            <w:tcW w:w="8100" w:type="dxa"/>
            <w:tcBorders>
              <w:top w:val="single" w:sz="4" w:space="0" w:color="auto"/>
              <w:left w:val="single" w:sz="4" w:space="0" w:color="auto"/>
              <w:bottom w:val="single" w:sz="4" w:space="0" w:color="auto"/>
              <w:right w:val="single" w:sz="4" w:space="0" w:color="auto"/>
            </w:tcBorders>
          </w:tcPr>
          <w:p w:rsidR="00FC7E06" w:rsidRDefault="00A2505B">
            <w:pPr>
              <w:spacing w:before="120" w:line="360" w:lineRule="auto"/>
              <w:rPr>
                <w:rFonts w:ascii="宋体" w:hAnsi="宋体"/>
                <w:sz w:val="24"/>
              </w:rPr>
            </w:pPr>
            <w:r>
              <w:rPr>
                <w:rFonts w:ascii="宋体" w:hAnsi="宋体" w:hint="eastAsia"/>
                <w:sz w:val="24"/>
              </w:rPr>
              <w:t>注释：</w:t>
            </w:r>
          </w:p>
          <w:p w:rsidR="00FC7E06" w:rsidRDefault="00A2505B">
            <w:pPr>
              <w:spacing w:before="120" w:line="360" w:lineRule="auto"/>
              <w:ind w:right="132" w:firstLine="480"/>
              <w:rPr>
                <w:rFonts w:ascii="宋体" w:hAnsi="宋体"/>
                <w:sz w:val="24"/>
              </w:rPr>
            </w:pPr>
            <w:r>
              <w:rPr>
                <w:rFonts w:ascii="宋体" w:hAnsi="宋体" w:hint="eastAsia"/>
                <w:sz w:val="24"/>
              </w:rPr>
              <w:t>《投标文件格式》是投标人的部分投标文件格式和</w:t>
            </w:r>
            <w:proofErr w:type="gramStart"/>
            <w:r>
              <w:rPr>
                <w:rFonts w:ascii="宋体" w:hAnsi="宋体" w:hint="eastAsia"/>
                <w:sz w:val="24"/>
              </w:rPr>
              <w:t>签定</w:t>
            </w:r>
            <w:proofErr w:type="gramEnd"/>
            <w:r>
              <w:rPr>
                <w:rFonts w:ascii="宋体" w:hAnsi="宋体" w:hint="eastAsia"/>
                <w:sz w:val="24"/>
              </w:rPr>
              <w:t>合同时所需文件的格式。投标人应参照这些格式文件制作投标文件。</w:t>
            </w:r>
          </w:p>
        </w:tc>
      </w:tr>
    </w:tbl>
    <w:p w:rsidR="00FC7E06" w:rsidRDefault="00FC7E06">
      <w:pPr>
        <w:spacing w:line="360" w:lineRule="auto"/>
        <w:rPr>
          <w:rFonts w:hAnsi="宋体"/>
          <w:sz w:val="20"/>
        </w:rPr>
      </w:pPr>
    </w:p>
    <w:p w:rsidR="00FC7E06" w:rsidRDefault="00A2505B">
      <w:pPr>
        <w:spacing w:line="360" w:lineRule="auto"/>
        <w:jc w:val="center"/>
        <w:rPr>
          <w:rFonts w:ascii="宋体" w:hAnsi="宋体"/>
          <w:b/>
          <w:sz w:val="72"/>
        </w:rPr>
      </w:pPr>
      <w:r>
        <w:rPr>
          <w:rFonts w:ascii="宋体" w:hAnsi="宋体" w:hint="eastAsia"/>
          <w:b/>
          <w:sz w:val="72"/>
        </w:rPr>
        <w:br w:type="page"/>
      </w:r>
      <w:r>
        <w:rPr>
          <w:rFonts w:ascii="宋体" w:hAnsi="宋体" w:hint="eastAsia"/>
          <w:b/>
          <w:sz w:val="72"/>
        </w:rPr>
        <w:lastRenderedPageBreak/>
        <w:t>投  标  文  件</w:t>
      </w:r>
    </w:p>
    <w:p w:rsidR="00FC7E06" w:rsidRDefault="00FC7E06">
      <w:pPr>
        <w:spacing w:line="360" w:lineRule="auto"/>
        <w:jc w:val="center"/>
        <w:rPr>
          <w:rFonts w:ascii="宋体" w:hAnsi="宋体"/>
          <w:b/>
          <w:sz w:val="36"/>
        </w:rPr>
      </w:pPr>
    </w:p>
    <w:p w:rsidR="00FC7E06" w:rsidRDefault="00FC7E06">
      <w:pPr>
        <w:spacing w:line="360" w:lineRule="auto"/>
        <w:jc w:val="center"/>
        <w:rPr>
          <w:rFonts w:ascii="宋体" w:hAnsi="宋体"/>
          <w:b/>
          <w:sz w:val="36"/>
        </w:rPr>
      </w:pPr>
    </w:p>
    <w:p w:rsidR="00FC7E06" w:rsidRDefault="00FC7E06">
      <w:pPr>
        <w:spacing w:line="360" w:lineRule="auto"/>
        <w:jc w:val="center"/>
        <w:rPr>
          <w:rFonts w:ascii="宋体" w:hAnsi="宋体"/>
          <w:b/>
          <w:sz w:val="36"/>
        </w:rPr>
      </w:pPr>
    </w:p>
    <w:p w:rsidR="00FC7E06" w:rsidRDefault="00A2505B">
      <w:pPr>
        <w:spacing w:line="360" w:lineRule="auto"/>
        <w:ind w:firstLineChars="300" w:firstLine="1084"/>
        <w:rPr>
          <w:rFonts w:ascii="宋体" w:hAnsi="宋体"/>
          <w:b/>
          <w:sz w:val="36"/>
        </w:rPr>
      </w:pPr>
      <w:r>
        <w:rPr>
          <w:rFonts w:ascii="宋体" w:hAnsi="宋体" w:hint="eastAsia"/>
          <w:b/>
          <w:sz w:val="36"/>
        </w:rPr>
        <w:t>项 目 名 称：</w:t>
      </w:r>
    </w:p>
    <w:p w:rsidR="00FC7E06" w:rsidRDefault="00A2505B">
      <w:pPr>
        <w:spacing w:line="360" w:lineRule="auto"/>
        <w:ind w:firstLineChars="300" w:firstLine="1084"/>
        <w:rPr>
          <w:rFonts w:ascii="宋体" w:hAnsi="宋体"/>
          <w:b/>
          <w:sz w:val="36"/>
          <w:u w:val="single"/>
        </w:rPr>
      </w:pPr>
      <w:r>
        <w:rPr>
          <w:rFonts w:ascii="宋体" w:hAnsi="宋体" w:hint="eastAsia"/>
          <w:b/>
          <w:sz w:val="36"/>
        </w:rPr>
        <w:t>招 标 编 号：</w:t>
      </w:r>
    </w:p>
    <w:p w:rsidR="00FC7E06" w:rsidRDefault="00FC7E06">
      <w:pPr>
        <w:spacing w:line="360" w:lineRule="auto"/>
        <w:rPr>
          <w:rFonts w:ascii="宋体" w:hAnsi="宋体"/>
          <w:b/>
          <w:sz w:val="36"/>
        </w:rPr>
      </w:pPr>
    </w:p>
    <w:p w:rsidR="00FC7E06" w:rsidRDefault="00FC7E06">
      <w:pPr>
        <w:spacing w:line="360" w:lineRule="auto"/>
        <w:rPr>
          <w:rFonts w:ascii="宋体" w:hAnsi="宋体"/>
          <w:b/>
          <w:sz w:val="36"/>
        </w:rPr>
      </w:pPr>
    </w:p>
    <w:p w:rsidR="00FC7E06" w:rsidRDefault="00FC7E06">
      <w:pPr>
        <w:spacing w:line="360" w:lineRule="auto"/>
        <w:rPr>
          <w:rFonts w:ascii="宋体" w:hAnsi="宋体"/>
          <w:b/>
          <w:sz w:val="36"/>
        </w:rPr>
      </w:pPr>
    </w:p>
    <w:p w:rsidR="00FC7E06" w:rsidRDefault="00FC7E06">
      <w:pPr>
        <w:spacing w:line="360" w:lineRule="auto"/>
        <w:rPr>
          <w:rFonts w:ascii="宋体" w:hAnsi="宋体"/>
          <w:b/>
          <w:sz w:val="36"/>
        </w:rPr>
      </w:pPr>
    </w:p>
    <w:p w:rsidR="00FC7E06" w:rsidRDefault="00FC7E06">
      <w:pPr>
        <w:spacing w:line="360" w:lineRule="auto"/>
        <w:rPr>
          <w:rFonts w:ascii="宋体" w:hAnsi="宋体"/>
          <w:b/>
          <w:sz w:val="36"/>
        </w:rPr>
      </w:pPr>
    </w:p>
    <w:p w:rsidR="00FC7E06" w:rsidRDefault="00FC7E06">
      <w:pPr>
        <w:spacing w:line="360" w:lineRule="auto"/>
        <w:rPr>
          <w:rFonts w:ascii="宋体" w:hAnsi="宋体"/>
          <w:b/>
          <w:sz w:val="36"/>
        </w:rPr>
      </w:pPr>
    </w:p>
    <w:p w:rsidR="00FC7E06" w:rsidRDefault="00FC7E06">
      <w:pPr>
        <w:spacing w:line="360" w:lineRule="auto"/>
        <w:rPr>
          <w:rFonts w:ascii="宋体" w:hAnsi="宋体"/>
          <w:b/>
          <w:sz w:val="36"/>
        </w:rPr>
      </w:pPr>
    </w:p>
    <w:p w:rsidR="00FC7E06" w:rsidRDefault="00FC7E06">
      <w:pPr>
        <w:spacing w:line="360" w:lineRule="auto"/>
        <w:rPr>
          <w:rFonts w:ascii="宋体" w:hAnsi="宋体"/>
          <w:b/>
          <w:sz w:val="36"/>
        </w:rPr>
      </w:pPr>
    </w:p>
    <w:p w:rsidR="00FC7E06" w:rsidRDefault="00A2505B">
      <w:pPr>
        <w:spacing w:line="360" w:lineRule="auto"/>
        <w:rPr>
          <w:rFonts w:ascii="宋体" w:hAnsi="宋体"/>
          <w:b/>
          <w:sz w:val="36"/>
          <w:u w:val="single"/>
        </w:rPr>
      </w:pPr>
      <w:r>
        <w:rPr>
          <w:rFonts w:ascii="宋体" w:hAnsi="宋体" w:hint="eastAsia"/>
          <w:b/>
          <w:sz w:val="36"/>
        </w:rPr>
        <w:t xml:space="preserve">       投标人名称 ：</w:t>
      </w:r>
    </w:p>
    <w:p w:rsidR="00FC7E06" w:rsidRDefault="00A2505B">
      <w:pPr>
        <w:spacing w:line="360" w:lineRule="auto"/>
        <w:rPr>
          <w:rFonts w:ascii="宋体" w:hAnsi="宋体"/>
          <w:b/>
          <w:sz w:val="36"/>
        </w:rPr>
      </w:pPr>
      <w:r>
        <w:rPr>
          <w:rFonts w:ascii="宋体" w:hAnsi="宋体" w:hint="eastAsia"/>
          <w:b/>
          <w:sz w:val="36"/>
        </w:rPr>
        <w:t xml:space="preserve">       日      期 ：</w:t>
      </w:r>
    </w:p>
    <w:p w:rsidR="00FC7E06" w:rsidRDefault="00FC7E06">
      <w:pPr>
        <w:spacing w:line="360" w:lineRule="auto"/>
        <w:jc w:val="left"/>
        <w:rPr>
          <w:rFonts w:hAnsi="宋体"/>
          <w:b/>
          <w:sz w:val="24"/>
        </w:rPr>
      </w:pPr>
    </w:p>
    <w:p w:rsidR="00FC7E06" w:rsidRDefault="00A2505B">
      <w:pPr>
        <w:pStyle w:val="a5"/>
        <w:snapToGrid w:val="0"/>
        <w:ind w:firstLineChars="275" w:firstLine="883"/>
        <w:jc w:val="center"/>
        <w:rPr>
          <w:rFonts w:hAnsi="宋体"/>
          <w:b/>
          <w:bCs/>
          <w:sz w:val="32"/>
        </w:rPr>
      </w:pPr>
      <w:r>
        <w:rPr>
          <w:rFonts w:hAnsi="宋体"/>
          <w:b/>
          <w:bCs/>
          <w:sz w:val="32"/>
        </w:rPr>
        <w:br w:type="page"/>
      </w:r>
      <w:r>
        <w:rPr>
          <w:rFonts w:hAnsi="宋体" w:hint="eastAsia"/>
          <w:b/>
          <w:bCs/>
          <w:sz w:val="32"/>
        </w:rPr>
        <w:lastRenderedPageBreak/>
        <w:t>目录</w:t>
      </w:r>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1. 投标书</w:t>
      </w:r>
    </w:p>
    <w:p w:rsidR="00FC7E06" w:rsidRDefault="00A2505B">
      <w:pPr>
        <w:spacing w:line="360" w:lineRule="auto"/>
        <w:rPr>
          <w:rFonts w:ascii="宋体" w:hAnsi="宋体"/>
          <w:sz w:val="24"/>
        </w:rPr>
      </w:pPr>
      <w:r>
        <w:rPr>
          <w:rFonts w:ascii="宋体" w:hAnsi="宋体" w:hint="eastAsia"/>
          <w:sz w:val="24"/>
        </w:rPr>
        <w:t>2. 开标一览表</w:t>
      </w:r>
    </w:p>
    <w:p w:rsidR="00FC7E06" w:rsidRDefault="00A2505B">
      <w:pPr>
        <w:spacing w:line="360" w:lineRule="auto"/>
        <w:rPr>
          <w:rFonts w:ascii="宋体" w:hAnsi="宋体"/>
          <w:sz w:val="24"/>
        </w:rPr>
      </w:pPr>
      <w:r>
        <w:rPr>
          <w:rFonts w:ascii="宋体" w:hAnsi="宋体" w:hint="eastAsia"/>
          <w:sz w:val="24"/>
        </w:rPr>
        <w:t>3. 投标分项报价表</w:t>
      </w:r>
    </w:p>
    <w:p w:rsidR="00FC7E06" w:rsidRDefault="00A2505B">
      <w:pPr>
        <w:spacing w:line="360" w:lineRule="auto"/>
        <w:rPr>
          <w:rFonts w:ascii="宋体" w:hAnsi="宋体"/>
          <w:sz w:val="24"/>
        </w:rPr>
      </w:pPr>
      <w:r>
        <w:rPr>
          <w:rFonts w:ascii="宋体" w:hAnsi="宋体" w:hint="eastAsia"/>
          <w:sz w:val="24"/>
        </w:rPr>
        <w:t>4. 货物说明一览表</w:t>
      </w:r>
    </w:p>
    <w:p w:rsidR="00FC7E06" w:rsidRDefault="00A2505B">
      <w:pPr>
        <w:spacing w:line="360" w:lineRule="auto"/>
        <w:rPr>
          <w:rFonts w:ascii="宋体" w:hAnsi="宋体"/>
          <w:sz w:val="24"/>
        </w:rPr>
      </w:pPr>
      <w:r>
        <w:rPr>
          <w:rFonts w:ascii="宋体" w:hAnsi="宋体" w:hint="eastAsia"/>
          <w:sz w:val="24"/>
        </w:rPr>
        <w:t xml:space="preserve">5. 供货范围清单 </w:t>
      </w:r>
    </w:p>
    <w:p w:rsidR="00FC7E06" w:rsidRDefault="00A2505B">
      <w:pPr>
        <w:spacing w:line="360" w:lineRule="auto"/>
        <w:rPr>
          <w:rFonts w:ascii="宋体" w:hAnsi="宋体"/>
          <w:sz w:val="24"/>
        </w:rPr>
      </w:pPr>
      <w:r>
        <w:rPr>
          <w:rFonts w:ascii="宋体" w:hAnsi="宋体" w:hint="eastAsia"/>
          <w:sz w:val="24"/>
        </w:rPr>
        <w:t>6. 技术规格和商务偏离表</w:t>
      </w:r>
    </w:p>
    <w:p w:rsidR="00FC7E06" w:rsidRDefault="00A2505B">
      <w:pPr>
        <w:spacing w:line="360" w:lineRule="auto"/>
        <w:rPr>
          <w:rFonts w:ascii="宋体" w:hAnsi="宋体"/>
          <w:sz w:val="24"/>
        </w:rPr>
      </w:pPr>
      <w:r>
        <w:rPr>
          <w:rFonts w:ascii="宋体" w:hAnsi="宋体" w:hint="eastAsia"/>
          <w:sz w:val="24"/>
        </w:rPr>
        <w:t>7. 投标人的资格证明文件</w:t>
      </w:r>
    </w:p>
    <w:p w:rsidR="00FC7E06" w:rsidRDefault="00A2505B">
      <w:pPr>
        <w:spacing w:line="360" w:lineRule="auto"/>
        <w:ind w:firstLineChars="200" w:firstLine="480"/>
        <w:rPr>
          <w:rFonts w:ascii="宋体" w:hAnsi="宋体"/>
          <w:sz w:val="24"/>
        </w:rPr>
      </w:pPr>
      <w:r>
        <w:rPr>
          <w:rFonts w:ascii="宋体" w:hAnsi="宋体" w:hint="eastAsia"/>
          <w:sz w:val="24"/>
        </w:rPr>
        <w:t>关于资格的声明函</w:t>
      </w:r>
    </w:p>
    <w:p w:rsidR="00FC7E06" w:rsidRDefault="00A2505B">
      <w:pPr>
        <w:spacing w:line="360" w:lineRule="auto"/>
        <w:ind w:firstLineChars="200" w:firstLine="480"/>
        <w:rPr>
          <w:rFonts w:ascii="宋体" w:hAnsi="宋体"/>
          <w:sz w:val="24"/>
        </w:rPr>
      </w:pPr>
      <w:r>
        <w:rPr>
          <w:rFonts w:ascii="宋体" w:hAnsi="宋体" w:hint="eastAsia"/>
          <w:sz w:val="24"/>
        </w:rPr>
        <w:t>投标人的资格声明</w:t>
      </w:r>
    </w:p>
    <w:p w:rsidR="00FC7E06" w:rsidRDefault="00A2505B">
      <w:pPr>
        <w:spacing w:line="360" w:lineRule="auto"/>
        <w:ind w:leftChars="172" w:left="361"/>
        <w:rPr>
          <w:rFonts w:ascii="宋体" w:hAnsi="宋体"/>
          <w:sz w:val="24"/>
        </w:rPr>
      </w:pPr>
      <w:r>
        <w:rPr>
          <w:rFonts w:ascii="宋体" w:hAnsi="宋体" w:hint="eastAsia"/>
          <w:sz w:val="24"/>
        </w:rPr>
        <w:t>法定代表人授权书</w:t>
      </w:r>
    </w:p>
    <w:p w:rsidR="00FC7E06" w:rsidRDefault="00A2505B">
      <w:pPr>
        <w:spacing w:line="360" w:lineRule="auto"/>
        <w:ind w:leftChars="172" w:left="361"/>
        <w:rPr>
          <w:rFonts w:ascii="宋体" w:hAnsi="宋体"/>
          <w:sz w:val="24"/>
        </w:rPr>
      </w:pPr>
      <w:r>
        <w:rPr>
          <w:rFonts w:ascii="宋体" w:hAnsi="宋体" w:hint="eastAsia"/>
          <w:sz w:val="24"/>
        </w:rPr>
        <w:t>企业法人营业执照、税务登记证</w:t>
      </w:r>
    </w:p>
    <w:p w:rsidR="00FC7E06" w:rsidRDefault="00A2505B">
      <w:pPr>
        <w:spacing w:line="360" w:lineRule="auto"/>
        <w:rPr>
          <w:rFonts w:ascii="宋体" w:hAnsi="宋体"/>
          <w:sz w:val="24"/>
        </w:rPr>
      </w:pPr>
      <w:r>
        <w:rPr>
          <w:rFonts w:ascii="宋体" w:hAnsi="宋体" w:hint="eastAsia"/>
          <w:sz w:val="24"/>
        </w:rPr>
        <w:t>8．服务承诺</w:t>
      </w:r>
    </w:p>
    <w:p w:rsidR="00FC7E06" w:rsidRDefault="00A2505B">
      <w:pPr>
        <w:spacing w:line="360" w:lineRule="auto"/>
        <w:rPr>
          <w:rFonts w:ascii="宋体" w:hAnsi="宋体"/>
          <w:sz w:val="24"/>
        </w:rPr>
      </w:pPr>
      <w:r>
        <w:rPr>
          <w:rFonts w:ascii="宋体" w:hAnsi="宋体" w:hint="eastAsia"/>
          <w:sz w:val="24"/>
        </w:rPr>
        <w:t>9．投标人</w:t>
      </w:r>
      <w:r>
        <w:rPr>
          <w:rFonts w:ascii="宋体" w:hAnsi="宋体" w:hint="eastAsia"/>
          <w:bCs/>
          <w:sz w:val="24"/>
        </w:rPr>
        <w:t>提</w:t>
      </w:r>
      <w:r>
        <w:rPr>
          <w:rFonts w:ascii="宋体" w:hAnsi="宋体" w:hint="eastAsia"/>
          <w:sz w:val="24"/>
        </w:rPr>
        <w:t>交的其它资料</w:t>
      </w:r>
    </w:p>
    <w:p w:rsidR="00FC7E06" w:rsidRDefault="00A2505B">
      <w:pPr>
        <w:spacing w:line="360" w:lineRule="auto"/>
        <w:rPr>
          <w:rFonts w:ascii="宋体" w:hAnsi="宋体"/>
          <w:sz w:val="24"/>
        </w:rPr>
      </w:pPr>
      <w:r>
        <w:rPr>
          <w:rFonts w:ascii="宋体" w:hAnsi="宋体" w:hint="eastAsia"/>
          <w:sz w:val="24"/>
        </w:rPr>
        <w:t>10．招标代理服务费承诺书</w:t>
      </w:r>
    </w:p>
    <w:p w:rsidR="00FC7E06" w:rsidRDefault="00A2505B">
      <w:pPr>
        <w:spacing w:line="360" w:lineRule="auto"/>
        <w:rPr>
          <w:rFonts w:ascii="宋体" w:hAnsi="宋体"/>
          <w:sz w:val="24"/>
        </w:rPr>
      </w:pPr>
      <w:r>
        <w:rPr>
          <w:rFonts w:ascii="宋体" w:hAnsi="宋体" w:hint="eastAsia"/>
          <w:sz w:val="24"/>
        </w:rPr>
        <w:t>11．投标保证金缴交的有效凭证</w:t>
      </w:r>
    </w:p>
    <w:p w:rsidR="00FC7E06" w:rsidRDefault="00FC7E06">
      <w:pPr>
        <w:spacing w:line="360" w:lineRule="auto"/>
        <w:rPr>
          <w:rFonts w:ascii="宋体" w:hAnsi="宋体"/>
          <w:sz w:val="24"/>
        </w:rPr>
      </w:pPr>
    </w:p>
    <w:p w:rsidR="00FC7E06" w:rsidRDefault="00FC7E06">
      <w:pPr>
        <w:spacing w:line="360" w:lineRule="auto"/>
        <w:rPr>
          <w:rFonts w:ascii="宋体" w:hAnsi="宋体"/>
          <w:b/>
          <w:sz w:val="36"/>
        </w:rPr>
      </w:pPr>
    </w:p>
    <w:p w:rsidR="00FC7E06" w:rsidRDefault="00FC7E06">
      <w:pPr>
        <w:spacing w:line="360" w:lineRule="auto"/>
        <w:rPr>
          <w:rFonts w:ascii="宋体" w:hAnsi="宋体"/>
          <w:b/>
        </w:rPr>
      </w:pPr>
    </w:p>
    <w:p w:rsidR="00FC7E06" w:rsidRDefault="00A2505B">
      <w:pPr>
        <w:spacing w:line="340" w:lineRule="atLeast"/>
        <w:jc w:val="center"/>
        <w:rPr>
          <w:b/>
          <w:sz w:val="36"/>
          <w:szCs w:val="36"/>
        </w:rPr>
      </w:pPr>
      <w:r>
        <w:br w:type="page"/>
      </w:r>
      <w:bookmarkStart w:id="263" w:name="_Toc185762839"/>
      <w:r>
        <w:rPr>
          <w:rFonts w:hint="eastAsia"/>
          <w:b/>
          <w:sz w:val="36"/>
          <w:szCs w:val="36"/>
        </w:rPr>
        <w:lastRenderedPageBreak/>
        <w:t>投标书</w:t>
      </w:r>
      <w:bookmarkEnd w:id="263"/>
    </w:p>
    <w:p w:rsidR="00FC7E06" w:rsidRDefault="00A2505B">
      <w:pPr>
        <w:spacing w:line="340" w:lineRule="atLeast"/>
        <w:rPr>
          <w:rFonts w:ascii="宋体" w:hAnsi="宋体"/>
          <w:szCs w:val="21"/>
        </w:rPr>
      </w:pPr>
      <w:r>
        <w:rPr>
          <w:rFonts w:ascii="宋体" w:hAnsi="宋体" w:hint="eastAsia"/>
          <w:szCs w:val="21"/>
        </w:rPr>
        <w:t>致：</w:t>
      </w:r>
    </w:p>
    <w:p w:rsidR="00FC7E06" w:rsidRDefault="00A2505B" w:rsidP="00AF30E0">
      <w:pPr>
        <w:tabs>
          <w:tab w:val="left" w:pos="980"/>
        </w:tabs>
        <w:spacing w:line="340" w:lineRule="atLeast"/>
        <w:ind w:firstLineChars="175" w:firstLine="368"/>
        <w:rPr>
          <w:rFonts w:ascii="宋体" w:hAnsi="宋体"/>
          <w:szCs w:val="21"/>
        </w:rPr>
      </w:pPr>
      <w:r>
        <w:rPr>
          <w:rFonts w:ascii="宋体" w:hAnsi="宋体" w:hint="eastAsia"/>
          <w:szCs w:val="21"/>
        </w:rPr>
        <w:t xml:space="preserve"> 根据贵方为 项目的投标邀请（招标编号： ），本签字代表</w:t>
      </w:r>
      <w:r>
        <w:rPr>
          <w:rFonts w:ascii="宋体" w:hAnsi="宋体" w:hint="eastAsia"/>
          <w:szCs w:val="21"/>
          <w:u w:val="single"/>
        </w:rPr>
        <w:t>（全名、职务）</w:t>
      </w:r>
      <w:r>
        <w:rPr>
          <w:rFonts w:ascii="宋体" w:hAnsi="宋体" w:hint="eastAsia"/>
          <w:szCs w:val="21"/>
        </w:rPr>
        <w:t>正式授权并代表投标人</w:t>
      </w:r>
      <w:r>
        <w:rPr>
          <w:rFonts w:ascii="宋体" w:hAnsi="宋体" w:hint="eastAsia"/>
          <w:szCs w:val="21"/>
          <w:u w:val="single"/>
        </w:rPr>
        <w:t>（投标人名称、地址）</w:t>
      </w:r>
      <w:r>
        <w:rPr>
          <w:rFonts w:ascii="宋体" w:hAnsi="宋体" w:hint="eastAsia"/>
          <w:szCs w:val="21"/>
        </w:rPr>
        <w:t xml:space="preserve">提交下述文件正本一份和副本份。           </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1. 投标书</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2. 开标一览表</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3. 投标分项报价表</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4. 货物说明一览表</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 xml:space="preserve">5. 供货范围清单 </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6. 技术规格和商务偏离表</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7. 投标人的资格证明文件</w:t>
      </w:r>
    </w:p>
    <w:p w:rsidR="00FC7E06" w:rsidRDefault="00A2505B">
      <w:pPr>
        <w:spacing w:line="340" w:lineRule="atLeast"/>
        <w:ind w:leftChars="300" w:left="630" w:firstLine="1"/>
        <w:rPr>
          <w:rFonts w:ascii="宋体" w:hAnsi="宋体"/>
          <w:szCs w:val="21"/>
        </w:rPr>
      </w:pPr>
      <w:r>
        <w:rPr>
          <w:rFonts w:ascii="宋体" w:hAnsi="宋体" w:hint="eastAsia"/>
          <w:szCs w:val="21"/>
        </w:rPr>
        <w:t>关于资格的声明函</w:t>
      </w:r>
    </w:p>
    <w:p w:rsidR="00FC7E06" w:rsidRDefault="00A2505B">
      <w:pPr>
        <w:spacing w:line="340" w:lineRule="atLeast"/>
        <w:ind w:leftChars="300" w:left="630" w:firstLine="1"/>
        <w:rPr>
          <w:rFonts w:ascii="宋体" w:hAnsi="宋体"/>
          <w:szCs w:val="21"/>
        </w:rPr>
      </w:pPr>
      <w:r>
        <w:rPr>
          <w:rFonts w:ascii="宋体" w:hAnsi="宋体" w:hint="eastAsia"/>
          <w:szCs w:val="21"/>
        </w:rPr>
        <w:t>投标人的资格声明</w:t>
      </w:r>
    </w:p>
    <w:p w:rsidR="00FC7E06" w:rsidRDefault="00A2505B">
      <w:pPr>
        <w:spacing w:line="340" w:lineRule="atLeast"/>
        <w:ind w:leftChars="300" w:left="630" w:firstLine="1"/>
        <w:rPr>
          <w:rFonts w:ascii="宋体" w:hAnsi="宋体"/>
          <w:szCs w:val="21"/>
        </w:rPr>
      </w:pPr>
      <w:r>
        <w:rPr>
          <w:rFonts w:ascii="宋体" w:hAnsi="宋体" w:hint="eastAsia"/>
          <w:szCs w:val="21"/>
        </w:rPr>
        <w:t>法定代表人授权书</w:t>
      </w:r>
    </w:p>
    <w:p w:rsidR="00FC7E06" w:rsidRDefault="00A2505B">
      <w:pPr>
        <w:spacing w:line="340" w:lineRule="atLeast"/>
        <w:ind w:leftChars="300" w:left="630" w:firstLine="1"/>
        <w:rPr>
          <w:rFonts w:ascii="宋体" w:hAnsi="宋体"/>
          <w:szCs w:val="21"/>
        </w:rPr>
      </w:pPr>
      <w:r>
        <w:rPr>
          <w:rFonts w:ascii="宋体" w:hAnsi="宋体" w:hint="eastAsia"/>
          <w:szCs w:val="21"/>
        </w:rPr>
        <w:t>企业法人营业执照、税务登记证</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8．服务承诺</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9．投标人</w:t>
      </w:r>
      <w:r>
        <w:rPr>
          <w:rFonts w:ascii="宋体" w:hAnsi="宋体" w:hint="eastAsia"/>
          <w:bCs/>
          <w:szCs w:val="21"/>
        </w:rPr>
        <w:t>提</w:t>
      </w:r>
      <w:r>
        <w:rPr>
          <w:rFonts w:ascii="宋体" w:hAnsi="宋体" w:hint="eastAsia"/>
          <w:szCs w:val="21"/>
        </w:rPr>
        <w:t>交的其它资料</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10．招标代理服务费承诺书</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11．投标保证金缴交的有效凭证</w:t>
      </w:r>
    </w:p>
    <w:p w:rsidR="00FC7E06" w:rsidRDefault="00A2505B" w:rsidP="00AF30E0">
      <w:pPr>
        <w:spacing w:line="340" w:lineRule="atLeast"/>
        <w:ind w:leftChars="150" w:left="454" w:hangingChars="66" w:hanging="139"/>
        <w:rPr>
          <w:rFonts w:ascii="宋体" w:hAnsi="宋体"/>
          <w:szCs w:val="21"/>
        </w:rPr>
      </w:pPr>
      <w:r>
        <w:rPr>
          <w:rFonts w:ascii="宋体" w:hAnsi="宋体" w:hint="eastAsia"/>
          <w:szCs w:val="21"/>
        </w:rPr>
        <w:t>12．以 方式提供的金额为人民币元的投标保证金。</w:t>
      </w:r>
    </w:p>
    <w:p w:rsidR="00FC7E06" w:rsidRDefault="00A2505B">
      <w:pPr>
        <w:spacing w:line="340" w:lineRule="atLeast"/>
        <w:rPr>
          <w:rFonts w:ascii="宋体" w:hAnsi="宋体"/>
          <w:szCs w:val="21"/>
        </w:rPr>
      </w:pPr>
      <w:r>
        <w:rPr>
          <w:rFonts w:ascii="宋体" w:hAnsi="宋体" w:hint="eastAsia"/>
          <w:szCs w:val="21"/>
        </w:rPr>
        <w:t xml:space="preserve">    据此函，签字代表宣布同意如下：</w:t>
      </w:r>
    </w:p>
    <w:p w:rsidR="00FC7E06" w:rsidRDefault="00A2505B">
      <w:pPr>
        <w:spacing w:line="340" w:lineRule="atLeast"/>
        <w:rPr>
          <w:rFonts w:ascii="宋体" w:hAnsi="宋体"/>
          <w:szCs w:val="21"/>
        </w:rPr>
      </w:pPr>
      <w:r>
        <w:rPr>
          <w:rFonts w:ascii="宋体" w:hAnsi="宋体" w:hint="eastAsia"/>
          <w:szCs w:val="21"/>
        </w:rPr>
        <w:t xml:space="preserve">    1.所附详细报价表中规定的应提供和交付的货物及服务报价总价为人民币 ，即 （中文表述）。</w:t>
      </w:r>
    </w:p>
    <w:p w:rsidR="00FC7E06" w:rsidRDefault="00A2505B">
      <w:pPr>
        <w:spacing w:line="340" w:lineRule="atLeast"/>
        <w:ind w:firstLineChars="200" w:firstLine="420"/>
        <w:rPr>
          <w:rFonts w:ascii="宋体" w:hAnsi="宋体"/>
          <w:szCs w:val="21"/>
        </w:rPr>
      </w:pPr>
      <w:r>
        <w:rPr>
          <w:rFonts w:ascii="宋体" w:hAnsi="宋体" w:hint="eastAsia"/>
          <w:szCs w:val="21"/>
        </w:rPr>
        <w:t>2.投标人已详细审查全部招标文件，包括修改文件（如有的话）和有关附件，将自行承担因对全部招标文件理解不正确或误解而产生的相应后果。</w:t>
      </w:r>
    </w:p>
    <w:p w:rsidR="00FC7E06" w:rsidRDefault="00A2505B">
      <w:pPr>
        <w:spacing w:line="340" w:lineRule="atLeast"/>
        <w:rPr>
          <w:rFonts w:ascii="宋体" w:hAnsi="宋体"/>
          <w:szCs w:val="21"/>
        </w:rPr>
      </w:pPr>
      <w:r>
        <w:rPr>
          <w:rFonts w:ascii="宋体" w:hAnsi="宋体" w:hint="eastAsia"/>
          <w:szCs w:val="21"/>
        </w:rPr>
        <w:t xml:space="preserve">    3.投标人保证遵守招标文件的全部规定，投标人所提交的材料中所含的信息均为真实、准确、完整，且不具有任何误导性。</w:t>
      </w:r>
    </w:p>
    <w:p w:rsidR="00FC7E06" w:rsidRDefault="00A2505B">
      <w:pPr>
        <w:spacing w:line="340" w:lineRule="atLeast"/>
        <w:rPr>
          <w:rFonts w:ascii="宋体" w:hAnsi="宋体"/>
          <w:szCs w:val="21"/>
        </w:rPr>
      </w:pPr>
      <w:r>
        <w:rPr>
          <w:rFonts w:ascii="宋体" w:hAnsi="宋体" w:hint="eastAsia"/>
          <w:szCs w:val="21"/>
        </w:rPr>
        <w:t xml:space="preserve">    4.投标人将按招标文件的规定履行合同责任和义务。</w:t>
      </w:r>
    </w:p>
    <w:p w:rsidR="00FC7E06" w:rsidRDefault="00A2505B">
      <w:pPr>
        <w:spacing w:line="340" w:lineRule="atLeast"/>
        <w:rPr>
          <w:rFonts w:ascii="宋体" w:hAnsi="宋体"/>
          <w:szCs w:val="21"/>
        </w:rPr>
      </w:pPr>
      <w:r>
        <w:rPr>
          <w:rFonts w:ascii="宋体" w:hAnsi="宋体" w:hint="eastAsia"/>
          <w:szCs w:val="21"/>
        </w:rPr>
        <w:t xml:space="preserve">    5.本投标文件自开标日起投标有效期为：在招标文件投标人须知前附表所规定的期限内保持有效。</w:t>
      </w:r>
    </w:p>
    <w:p w:rsidR="00FC7E06" w:rsidRDefault="00A2505B">
      <w:pPr>
        <w:spacing w:line="340" w:lineRule="atLeast"/>
        <w:rPr>
          <w:rFonts w:ascii="宋体" w:hAnsi="宋体"/>
          <w:szCs w:val="21"/>
        </w:rPr>
      </w:pPr>
      <w:r>
        <w:rPr>
          <w:rFonts w:ascii="宋体" w:hAnsi="宋体" w:hint="eastAsia"/>
          <w:szCs w:val="21"/>
        </w:rPr>
        <w:t xml:space="preserve">    6.如果发生招标文件第二章投标人须知所述情况，则同意招标代理机构不予退还投标保证金。</w:t>
      </w:r>
    </w:p>
    <w:p w:rsidR="00FC7E06" w:rsidRDefault="00A2505B">
      <w:pPr>
        <w:spacing w:line="340" w:lineRule="atLeast"/>
        <w:ind w:firstLineChars="200" w:firstLine="420"/>
        <w:rPr>
          <w:rFonts w:ascii="宋体" w:hAnsi="宋体"/>
          <w:szCs w:val="21"/>
        </w:rPr>
      </w:pPr>
      <w:r>
        <w:rPr>
          <w:rFonts w:ascii="宋体" w:hAnsi="宋体" w:hint="eastAsia"/>
          <w:szCs w:val="21"/>
        </w:rPr>
        <w:t>7.投标人同意按照招标采购单位要求提供与其投标有关的一切数据或资料，完全理解贵方不一定要接受最低的报价或收到的任何投标。</w:t>
      </w:r>
    </w:p>
    <w:p w:rsidR="00FC7E06" w:rsidRDefault="00A2505B">
      <w:pPr>
        <w:spacing w:line="340" w:lineRule="atLeast"/>
        <w:ind w:firstLineChars="200" w:firstLine="420"/>
        <w:rPr>
          <w:rFonts w:ascii="宋体" w:hAnsi="宋体"/>
          <w:szCs w:val="21"/>
        </w:rPr>
      </w:pPr>
      <w:r>
        <w:rPr>
          <w:rFonts w:ascii="宋体" w:hAnsi="宋体" w:hint="eastAsia"/>
          <w:szCs w:val="21"/>
        </w:rPr>
        <w:t>8. 与本投标有关的一切正式往来通讯请寄：</w:t>
      </w:r>
    </w:p>
    <w:p w:rsidR="00FC7E06" w:rsidRDefault="00A2505B">
      <w:pPr>
        <w:spacing w:line="340" w:lineRule="atLeast"/>
        <w:rPr>
          <w:rFonts w:ascii="宋体" w:hAnsi="宋体"/>
          <w:szCs w:val="21"/>
          <w:u w:val="single"/>
        </w:rPr>
      </w:pPr>
      <w:r>
        <w:rPr>
          <w:rFonts w:ascii="宋体" w:hAnsi="宋体" w:hint="eastAsia"/>
          <w:szCs w:val="21"/>
        </w:rPr>
        <w:t xml:space="preserve">      地址：  邮编： </w:t>
      </w:r>
    </w:p>
    <w:p w:rsidR="00FC7E06" w:rsidRDefault="00A2505B">
      <w:pPr>
        <w:spacing w:line="340" w:lineRule="atLeast"/>
        <w:rPr>
          <w:rFonts w:ascii="宋体" w:hAnsi="宋体"/>
          <w:szCs w:val="21"/>
          <w:u w:val="single"/>
        </w:rPr>
      </w:pPr>
      <w:r>
        <w:rPr>
          <w:rFonts w:ascii="宋体" w:hAnsi="宋体" w:hint="eastAsia"/>
          <w:szCs w:val="21"/>
        </w:rPr>
        <w:t xml:space="preserve">      电话：  传真： </w:t>
      </w:r>
    </w:p>
    <w:p w:rsidR="00FC7E06" w:rsidRDefault="00A2505B">
      <w:pPr>
        <w:spacing w:line="340" w:lineRule="atLeast"/>
        <w:rPr>
          <w:rFonts w:ascii="宋体" w:hAnsi="宋体"/>
          <w:szCs w:val="21"/>
          <w:u w:val="single"/>
        </w:rPr>
      </w:pPr>
      <w:r>
        <w:rPr>
          <w:rFonts w:ascii="宋体" w:hAnsi="宋体" w:hint="eastAsia"/>
          <w:szCs w:val="21"/>
        </w:rPr>
        <w:t xml:space="preserve">      投标人代表签字： </w:t>
      </w:r>
    </w:p>
    <w:p w:rsidR="00FC7E06" w:rsidRDefault="00A2505B">
      <w:pPr>
        <w:spacing w:line="340" w:lineRule="atLeast"/>
        <w:rPr>
          <w:rFonts w:ascii="宋体" w:hAnsi="宋体"/>
          <w:szCs w:val="21"/>
        </w:rPr>
      </w:pPr>
      <w:r>
        <w:rPr>
          <w:rFonts w:ascii="宋体" w:hAnsi="宋体" w:hint="eastAsia"/>
          <w:szCs w:val="21"/>
        </w:rPr>
        <w:t xml:space="preserve">      投标人（全称并加盖公章）：</w:t>
      </w:r>
    </w:p>
    <w:p w:rsidR="00FC7E06" w:rsidRDefault="00A2505B">
      <w:pPr>
        <w:spacing w:line="340" w:lineRule="atLeast"/>
        <w:rPr>
          <w:rFonts w:ascii="宋体" w:hAnsi="宋体"/>
          <w:szCs w:val="21"/>
        </w:rPr>
      </w:pPr>
      <w:r>
        <w:rPr>
          <w:rFonts w:ascii="宋体" w:hAnsi="宋体" w:hint="eastAsia"/>
          <w:szCs w:val="21"/>
        </w:rPr>
        <w:t xml:space="preserve">                                 日  期： 年 月 日</w:t>
      </w:r>
    </w:p>
    <w:p w:rsidR="00FC7E06" w:rsidRDefault="00A2505B">
      <w:pPr>
        <w:jc w:val="center"/>
        <w:rPr>
          <w:b/>
          <w:sz w:val="36"/>
          <w:szCs w:val="36"/>
        </w:rPr>
      </w:pPr>
      <w:r>
        <w:rPr>
          <w:rFonts w:hAnsi="宋体"/>
        </w:rPr>
        <w:br w:type="page"/>
      </w:r>
      <w:bookmarkStart w:id="264" w:name="_Toc185762840"/>
      <w:r>
        <w:rPr>
          <w:rFonts w:hint="eastAsia"/>
          <w:b/>
          <w:sz w:val="36"/>
          <w:szCs w:val="36"/>
        </w:rPr>
        <w:lastRenderedPageBreak/>
        <w:t>开标一览表</w:t>
      </w:r>
      <w:bookmarkEnd w:id="264"/>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投标项目名称 ：            招标编号∶                   货币单位：</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833"/>
        <w:gridCol w:w="1050"/>
        <w:gridCol w:w="2778"/>
        <w:gridCol w:w="1767"/>
        <w:gridCol w:w="1304"/>
        <w:gridCol w:w="657"/>
      </w:tblGrid>
      <w:tr w:rsidR="00FC7E06">
        <w:trPr>
          <w:cantSplit/>
          <w:trHeight w:val="1432"/>
          <w:jc w:val="center"/>
        </w:trPr>
        <w:tc>
          <w:tcPr>
            <w:tcW w:w="686"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序号</w:t>
            </w:r>
          </w:p>
        </w:tc>
        <w:tc>
          <w:tcPr>
            <w:tcW w:w="833"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电梯编号</w:t>
            </w:r>
          </w:p>
        </w:tc>
        <w:tc>
          <w:tcPr>
            <w:tcW w:w="1050"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货物名称</w:t>
            </w:r>
          </w:p>
        </w:tc>
        <w:tc>
          <w:tcPr>
            <w:tcW w:w="2778"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sz w:val="24"/>
              </w:rPr>
              <w:t>品牌型号</w:t>
            </w:r>
          </w:p>
        </w:tc>
        <w:tc>
          <w:tcPr>
            <w:tcW w:w="1767"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投标单价</w:t>
            </w:r>
          </w:p>
          <w:p w:rsidR="00FC7E06" w:rsidRDefault="00A2505B">
            <w:pPr>
              <w:spacing w:line="360" w:lineRule="auto"/>
              <w:jc w:val="center"/>
              <w:rPr>
                <w:rFonts w:ascii="宋体" w:hAnsi="宋体"/>
                <w:sz w:val="24"/>
              </w:rPr>
            </w:pPr>
            <w:r>
              <w:rPr>
                <w:rFonts w:ascii="宋体" w:hAnsi="宋体" w:hint="eastAsia"/>
                <w:sz w:val="24"/>
              </w:rPr>
              <w:t>（万元/台）</w:t>
            </w:r>
          </w:p>
        </w:tc>
        <w:tc>
          <w:tcPr>
            <w:tcW w:w="1304"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项目完成期</w:t>
            </w:r>
          </w:p>
        </w:tc>
        <w:tc>
          <w:tcPr>
            <w:tcW w:w="657"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备注</w:t>
            </w:r>
          </w:p>
        </w:tc>
      </w:tr>
      <w:tr w:rsidR="00FC7E06">
        <w:trPr>
          <w:cantSplit/>
          <w:trHeight w:val="291"/>
          <w:jc w:val="center"/>
        </w:trPr>
        <w:tc>
          <w:tcPr>
            <w:tcW w:w="686" w:type="dxa"/>
            <w:tcBorders>
              <w:left w:val="single" w:sz="4" w:space="0" w:color="auto"/>
              <w:bottom w:val="single" w:sz="4" w:space="0" w:color="auto"/>
              <w:right w:val="single" w:sz="4" w:space="0" w:color="auto"/>
            </w:tcBorders>
            <w:vAlign w:val="center"/>
          </w:tcPr>
          <w:p w:rsidR="00FC7E06" w:rsidRDefault="00A2505B">
            <w:pPr>
              <w:jc w:val="left"/>
              <w:rPr>
                <w:rFonts w:ascii="宋体" w:hAnsi="宋体"/>
                <w:sz w:val="24"/>
              </w:rPr>
            </w:pPr>
            <w:r>
              <w:rPr>
                <w:rFonts w:ascii="宋体" w:hAnsi="宋体" w:hint="eastAsia"/>
                <w:sz w:val="24"/>
              </w:rPr>
              <w:t>1</w:t>
            </w:r>
          </w:p>
        </w:tc>
        <w:tc>
          <w:tcPr>
            <w:tcW w:w="833" w:type="dxa"/>
            <w:tcBorders>
              <w:left w:val="single" w:sz="4" w:space="0" w:color="auto"/>
              <w:bottom w:val="single" w:sz="4" w:space="0" w:color="auto"/>
              <w:right w:val="single" w:sz="4" w:space="0" w:color="auto"/>
            </w:tcBorders>
            <w:vAlign w:val="center"/>
          </w:tcPr>
          <w:p w:rsidR="00FC7E06" w:rsidRDefault="00FC7E06">
            <w:pPr>
              <w:jc w:val="center"/>
              <w:rPr>
                <w:rFonts w:ascii="宋体" w:hAnsi="宋体"/>
                <w:szCs w:val="21"/>
              </w:rPr>
            </w:pPr>
          </w:p>
        </w:tc>
        <w:tc>
          <w:tcPr>
            <w:tcW w:w="1050" w:type="dxa"/>
            <w:tcBorders>
              <w:left w:val="single" w:sz="4" w:space="0" w:color="auto"/>
              <w:bottom w:val="single" w:sz="4" w:space="0" w:color="auto"/>
              <w:right w:val="single" w:sz="4" w:space="0" w:color="auto"/>
            </w:tcBorders>
            <w:vAlign w:val="center"/>
          </w:tcPr>
          <w:p w:rsidR="00FC7E06" w:rsidRDefault="00FC7E06">
            <w:pPr>
              <w:jc w:val="center"/>
              <w:rPr>
                <w:rFonts w:ascii="宋体" w:hAnsi="宋体"/>
                <w:szCs w:val="21"/>
              </w:rPr>
            </w:pPr>
          </w:p>
        </w:tc>
        <w:tc>
          <w:tcPr>
            <w:tcW w:w="2778" w:type="dxa"/>
            <w:tcBorders>
              <w:left w:val="single" w:sz="4" w:space="0" w:color="auto"/>
              <w:bottom w:val="single" w:sz="4" w:space="0" w:color="auto"/>
              <w:right w:val="single" w:sz="4" w:space="0" w:color="auto"/>
            </w:tcBorders>
            <w:vAlign w:val="center"/>
          </w:tcPr>
          <w:p w:rsidR="00FC7E06" w:rsidRDefault="00FC7E06">
            <w:pPr>
              <w:jc w:val="center"/>
              <w:rPr>
                <w:rFonts w:ascii="宋体" w:hAnsi="宋体"/>
                <w:szCs w:val="21"/>
              </w:rPr>
            </w:pPr>
          </w:p>
        </w:tc>
        <w:tc>
          <w:tcPr>
            <w:tcW w:w="1767" w:type="dxa"/>
            <w:tcBorders>
              <w:left w:val="single" w:sz="4" w:space="0" w:color="auto"/>
              <w:bottom w:val="single" w:sz="4" w:space="0" w:color="auto"/>
              <w:right w:val="single" w:sz="4" w:space="0" w:color="auto"/>
            </w:tcBorders>
            <w:vAlign w:val="center"/>
          </w:tcPr>
          <w:p w:rsidR="00FC7E06" w:rsidRDefault="00FC7E06">
            <w:pPr>
              <w:widowControl/>
              <w:jc w:val="left"/>
              <w:rPr>
                <w:rFonts w:ascii="宋体" w:hAnsi="宋体"/>
                <w:sz w:val="24"/>
              </w:rPr>
            </w:pPr>
          </w:p>
        </w:tc>
        <w:tc>
          <w:tcPr>
            <w:tcW w:w="1304" w:type="dxa"/>
            <w:tcBorders>
              <w:top w:val="single" w:sz="4" w:space="0" w:color="auto"/>
              <w:left w:val="single" w:sz="4" w:space="0" w:color="auto"/>
              <w:bottom w:val="single" w:sz="4" w:space="0" w:color="auto"/>
              <w:right w:val="single" w:sz="4" w:space="0" w:color="auto"/>
            </w:tcBorders>
            <w:vAlign w:val="center"/>
          </w:tcPr>
          <w:p w:rsidR="00FC7E06" w:rsidRDefault="00FC7E06">
            <w:pPr>
              <w:widowControl/>
              <w:jc w:val="left"/>
              <w:rPr>
                <w:rFonts w:ascii="宋体" w:hAnsi="宋体"/>
                <w:sz w:val="24"/>
              </w:rPr>
            </w:pPr>
          </w:p>
        </w:tc>
        <w:tc>
          <w:tcPr>
            <w:tcW w:w="657" w:type="dxa"/>
            <w:tcBorders>
              <w:top w:val="single" w:sz="4" w:space="0" w:color="auto"/>
              <w:left w:val="single" w:sz="4" w:space="0" w:color="auto"/>
              <w:bottom w:val="single" w:sz="4" w:space="0" w:color="auto"/>
              <w:right w:val="single" w:sz="4" w:space="0" w:color="auto"/>
            </w:tcBorders>
            <w:vAlign w:val="center"/>
          </w:tcPr>
          <w:p w:rsidR="00FC7E06" w:rsidRDefault="00FC7E06">
            <w:pPr>
              <w:widowControl/>
              <w:jc w:val="left"/>
              <w:rPr>
                <w:rFonts w:ascii="宋体" w:hAnsi="宋体"/>
                <w:sz w:val="24"/>
              </w:rPr>
            </w:pPr>
          </w:p>
        </w:tc>
      </w:tr>
      <w:tr w:rsidR="00FC7E06">
        <w:trPr>
          <w:cantSplit/>
          <w:trHeight w:val="70"/>
          <w:jc w:val="center"/>
        </w:trPr>
        <w:tc>
          <w:tcPr>
            <w:tcW w:w="686" w:type="dxa"/>
            <w:tcBorders>
              <w:top w:val="single" w:sz="4" w:space="0" w:color="auto"/>
              <w:left w:val="single" w:sz="4" w:space="0" w:color="auto"/>
              <w:bottom w:val="single" w:sz="4" w:space="0" w:color="auto"/>
              <w:right w:val="single" w:sz="4" w:space="0" w:color="auto"/>
            </w:tcBorders>
            <w:vAlign w:val="center"/>
          </w:tcPr>
          <w:p w:rsidR="00FC7E06" w:rsidRDefault="00A2505B">
            <w:pPr>
              <w:widowControl/>
              <w:jc w:val="left"/>
              <w:rPr>
                <w:rFonts w:ascii="宋体" w:hAnsi="宋体"/>
                <w:sz w:val="24"/>
              </w:rPr>
            </w:pPr>
            <w:r>
              <w:rPr>
                <w:rFonts w:ascii="宋体" w:hAnsi="宋体" w:hint="eastAsia"/>
                <w:sz w:val="24"/>
              </w:rPr>
              <w:t>2</w:t>
            </w:r>
          </w:p>
        </w:tc>
        <w:tc>
          <w:tcPr>
            <w:tcW w:w="833" w:type="dxa"/>
            <w:tcBorders>
              <w:top w:val="single" w:sz="4" w:space="0" w:color="auto"/>
              <w:left w:val="single" w:sz="4" w:space="0" w:color="auto"/>
              <w:bottom w:val="single" w:sz="4" w:space="0" w:color="auto"/>
              <w:right w:val="single" w:sz="4" w:space="0" w:color="auto"/>
            </w:tcBorders>
            <w:vAlign w:val="center"/>
          </w:tcPr>
          <w:p w:rsidR="00FC7E06" w:rsidRDefault="00FC7E06">
            <w:pPr>
              <w:jc w:val="center"/>
              <w:rPr>
                <w:rFonts w:ascii="宋体" w:hAnsi="宋体"/>
                <w:szCs w:val="21"/>
              </w:rPr>
            </w:pPr>
          </w:p>
        </w:tc>
        <w:tc>
          <w:tcPr>
            <w:tcW w:w="1050" w:type="dxa"/>
            <w:tcBorders>
              <w:top w:val="single" w:sz="4" w:space="0" w:color="auto"/>
              <w:left w:val="single" w:sz="4" w:space="0" w:color="auto"/>
              <w:bottom w:val="single" w:sz="4" w:space="0" w:color="auto"/>
              <w:right w:val="single" w:sz="4" w:space="0" w:color="auto"/>
            </w:tcBorders>
            <w:vAlign w:val="center"/>
          </w:tcPr>
          <w:p w:rsidR="00FC7E06" w:rsidRDefault="00FC7E06">
            <w:pPr>
              <w:jc w:val="center"/>
              <w:rPr>
                <w:rFonts w:ascii="宋体" w:hAnsi="宋体"/>
                <w:szCs w:val="21"/>
              </w:rPr>
            </w:pPr>
          </w:p>
        </w:tc>
        <w:tc>
          <w:tcPr>
            <w:tcW w:w="2778" w:type="dxa"/>
            <w:tcBorders>
              <w:top w:val="single" w:sz="4" w:space="0" w:color="auto"/>
              <w:left w:val="single" w:sz="4" w:space="0" w:color="auto"/>
              <w:bottom w:val="single" w:sz="4" w:space="0" w:color="auto"/>
              <w:right w:val="single" w:sz="4" w:space="0" w:color="auto"/>
            </w:tcBorders>
            <w:vAlign w:val="center"/>
          </w:tcPr>
          <w:p w:rsidR="00FC7E06" w:rsidRDefault="00FC7E06">
            <w:pPr>
              <w:jc w:val="center"/>
              <w:rPr>
                <w:rFonts w:ascii="宋体" w:hAnsi="宋体"/>
                <w:szCs w:val="21"/>
              </w:rPr>
            </w:pPr>
          </w:p>
        </w:tc>
        <w:tc>
          <w:tcPr>
            <w:tcW w:w="1767" w:type="dxa"/>
            <w:tcBorders>
              <w:top w:val="single" w:sz="4" w:space="0" w:color="auto"/>
              <w:left w:val="single" w:sz="4" w:space="0" w:color="auto"/>
              <w:bottom w:val="single" w:sz="4" w:space="0" w:color="auto"/>
              <w:right w:val="single" w:sz="4" w:space="0" w:color="auto"/>
            </w:tcBorders>
            <w:vAlign w:val="center"/>
          </w:tcPr>
          <w:p w:rsidR="00FC7E06" w:rsidRDefault="00FC7E06">
            <w:pPr>
              <w:widowControl/>
              <w:jc w:val="left"/>
              <w:rPr>
                <w:rFonts w:ascii="宋体" w:hAnsi="宋体"/>
                <w:sz w:val="24"/>
              </w:rPr>
            </w:pPr>
          </w:p>
        </w:tc>
        <w:tc>
          <w:tcPr>
            <w:tcW w:w="1304" w:type="dxa"/>
            <w:tcBorders>
              <w:top w:val="single" w:sz="4" w:space="0" w:color="auto"/>
              <w:left w:val="single" w:sz="4" w:space="0" w:color="auto"/>
              <w:bottom w:val="single" w:sz="4" w:space="0" w:color="auto"/>
              <w:right w:val="single" w:sz="4" w:space="0" w:color="auto"/>
            </w:tcBorders>
            <w:vAlign w:val="center"/>
          </w:tcPr>
          <w:p w:rsidR="00FC7E06" w:rsidRDefault="00FC7E06">
            <w:pPr>
              <w:widowControl/>
              <w:jc w:val="left"/>
              <w:rPr>
                <w:rFonts w:ascii="宋体" w:hAnsi="宋体"/>
                <w:sz w:val="24"/>
              </w:rPr>
            </w:pPr>
          </w:p>
        </w:tc>
        <w:tc>
          <w:tcPr>
            <w:tcW w:w="657" w:type="dxa"/>
            <w:tcBorders>
              <w:top w:val="single" w:sz="4" w:space="0" w:color="auto"/>
              <w:left w:val="single" w:sz="4" w:space="0" w:color="auto"/>
              <w:bottom w:val="single" w:sz="4" w:space="0" w:color="auto"/>
              <w:right w:val="single" w:sz="4" w:space="0" w:color="auto"/>
            </w:tcBorders>
            <w:vAlign w:val="center"/>
          </w:tcPr>
          <w:p w:rsidR="00FC7E06" w:rsidRDefault="00FC7E06">
            <w:pPr>
              <w:widowControl/>
              <w:jc w:val="left"/>
              <w:rPr>
                <w:rFonts w:ascii="宋体" w:hAnsi="宋体"/>
                <w:sz w:val="24"/>
              </w:rPr>
            </w:pPr>
          </w:p>
        </w:tc>
      </w:tr>
      <w:tr w:rsidR="007E26FF">
        <w:trPr>
          <w:cantSplit/>
          <w:trHeight w:val="70"/>
          <w:jc w:val="center"/>
        </w:trPr>
        <w:tc>
          <w:tcPr>
            <w:tcW w:w="686" w:type="dxa"/>
            <w:tcBorders>
              <w:top w:val="single" w:sz="4" w:space="0" w:color="auto"/>
              <w:left w:val="single" w:sz="4" w:space="0" w:color="auto"/>
              <w:bottom w:val="single" w:sz="4" w:space="0" w:color="auto"/>
              <w:right w:val="single" w:sz="4" w:space="0" w:color="auto"/>
            </w:tcBorders>
            <w:vAlign w:val="center"/>
          </w:tcPr>
          <w:p w:rsidR="007E26FF" w:rsidRDefault="007E26FF">
            <w:pPr>
              <w:widowControl/>
              <w:jc w:val="left"/>
              <w:rPr>
                <w:rFonts w:ascii="宋体" w:hAnsi="宋体"/>
                <w:sz w:val="24"/>
              </w:rPr>
            </w:pPr>
            <w:r>
              <w:rPr>
                <w:rFonts w:ascii="宋体" w:hAnsi="宋体" w:hint="eastAsia"/>
                <w:sz w:val="24"/>
              </w:rPr>
              <w:t>3</w:t>
            </w:r>
          </w:p>
        </w:tc>
        <w:tc>
          <w:tcPr>
            <w:tcW w:w="833" w:type="dxa"/>
            <w:tcBorders>
              <w:top w:val="single" w:sz="4" w:space="0" w:color="auto"/>
              <w:left w:val="single" w:sz="4" w:space="0" w:color="auto"/>
              <w:bottom w:val="single" w:sz="4" w:space="0" w:color="auto"/>
              <w:right w:val="single" w:sz="4" w:space="0" w:color="auto"/>
            </w:tcBorders>
            <w:vAlign w:val="center"/>
          </w:tcPr>
          <w:p w:rsidR="007E26FF" w:rsidRDefault="007E26FF">
            <w:pPr>
              <w:jc w:val="center"/>
              <w:rPr>
                <w:rFonts w:ascii="宋体" w:hAnsi="宋体"/>
                <w:szCs w:val="21"/>
              </w:rPr>
            </w:pPr>
          </w:p>
        </w:tc>
        <w:tc>
          <w:tcPr>
            <w:tcW w:w="1050" w:type="dxa"/>
            <w:tcBorders>
              <w:top w:val="single" w:sz="4" w:space="0" w:color="auto"/>
              <w:left w:val="single" w:sz="4" w:space="0" w:color="auto"/>
              <w:bottom w:val="single" w:sz="4" w:space="0" w:color="auto"/>
              <w:right w:val="single" w:sz="4" w:space="0" w:color="auto"/>
            </w:tcBorders>
            <w:vAlign w:val="center"/>
          </w:tcPr>
          <w:p w:rsidR="007E26FF" w:rsidRDefault="007E26FF">
            <w:pPr>
              <w:jc w:val="center"/>
              <w:rPr>
                <w:rFonts w:ascii="宋体" w:hAnsi="宋体"/>
                <w:szCs w:val="21"/>
              </w:rPr>
            </w:pPr>
          </w:p>
        </w:tc>
        <w:tc>
          <w:tcPr>
            <w:tcW w:w="2778" w:type="dxa"/>
            <w:tcBorders>
              <w:top w:val="single" w:sz="4" w:space="0" w:color="auto"/>
              <w:left w:val="single" w:sz="4" w:space="0" w:color="auto"/>
              <w:bottom w:val="single" w:sz="4" w:space="0" w:color="auto"/>
              <w:right w:val="single" w:sz="4" w:space="0" w:color="auto"/>
            </w:tcBorders>
            <w:vAlign w:val="center"/>
          </w:tcPr>
          <w:p w:rsidR="007E26FF" w:rsidRDefault="007E26FF">
            <w:pPr>
              <w:jc w:val="center"/>
              <w:rPr>
                <w:rFonts w:ascii="宋体" w:hAnsi="宋体"/>
                <w:szCs w:val="21"/>
              </w:rPr>
            </w:pPr>
          </w:p>
        </w:tc>
        <w:tc>
          <w:tcPr>
            <w:tcW w:w="1767" w:type="dxa"/>
            <w:tcBorders>
              <w:top w:val="single" w:sz="4" w:space="0" w:color="auto"/>
              <w:left w:val="single" w:sz="4" w:space="0" w:color="auto"/>
              <w:bottom w:val="single" w:sz="4" w:space="0" w:color="auto"/>
              <w:right w:val="single" w:sz="4" w:space="0" w:color="auto"/>
            </w:tcBorders>
            <w:vAlign w:val="center"/>
          </w:tcPr>
          <w:p w:rsidR="007E26FF" w:rsidRDefault="007E26FF">
            <w:pPr>
              <w:widowControl/>
              <w:jc w:val="left"/>
              <w:rPr>
                <w:rFonts w:ascii="宋体" w:hAnsi="宋体"/>
                <w:sz w:val="24"/>
              </w:rPr>
            </w:pPr>
          </w:p>
        </w:tc>
        <w:tc>
          <w:tcPr>
            <w:tcW w:w="1304" w:type="dxa"/>
            <w:tcBorders>
              <w:top w:val="single" w:sz="4" w:space="0" w:color="auto"/>
              <w:left w:val="single" w:sz="4" w:space="0" w:color="auto"/>
              <w:bottom w:val="single" w:sz="4" w:space="0" w:color="auto"/>
              <w:right w:val="single" w:sz="4" w:space="0" w:color="auto"/>
            </w:tcBorders>
            <w:vAlign w:val="center"/>
          </w:tcPr>
          <w:p w:rsidR="007E26FF" w:rsidRDefault="007E26FF">
            <w:pPr>
              <w:widowControl/>
              <w:jc w:val="left"/>
              <w:rPr>
                <w:rFonts w:ascii="宋体" w:hAnsi="宋体"/>
                <w:sz w:val="24"/>
              </w:rPr>
            </w:pPr>
          </w:p>
        </w:tc>
        <w:tc>
          <w:tcPr>
            <w:tcW w:w="657" w:type="dxa"/>
            <w:tcBorders>
              <w:top w:val="single" w:sz="4" w:space="0" w:color="auto"/>
              <w:left w:val="single" w:sz="4" w:space="0" w:color="auto"/>
              <w:bottom w:val="single" w:sz="4" w:space="0" w:color="auto"/>
              <w:right w:val="single" w:sz="4" w:space="0" w:color="auto"/>
            </w:tcBorders>
            <w:vAlign w:val="center"/>
          </w:tcPr>
          <w:p w:rsidR="007E26FF" w:rsidRDefault="007E26FF">
            <w:pPr>
              <w:widowControl/>
              <w:jc w:val="left"/>
              <w:rPr>
                <w:rFonts w:ascii="宋体" w:hAnsi="宋体"/>
                <w:sz w:val="24"/>
              </w:rPr>
            </w:pPr>
          </w:p>
        </w:tc>
      </w:tr>
      <w:tr w:rsidR="00FC7E06">
        <w:trPr>
          <w:cantSplit/>
          <w:trHeight w:val="607"/>
          <w:jc w:val="center"/>
        </w:trPr>
        <w:tc>
          <w:tcPr>
            <w:tcW w:w="5347" w:type="dxa"/>
            <w:gridSpan w:val="4"/>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投标总价(小写)￥:</w:t>
            </w:r>
          </w:p>
        </w:tc>
        <w:tc>
          <w:tcPr>
            <w:tcW w:w="3728" w:type="dxa"/>
            <w:gridSpan w:val="3"/>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(大写)人民币</w:t>
            </w:r>
          </w:p>
        </w:tc>
      </w:tr>
      <w:tr w:rsidR="00FC7E06">
        <w:trPr>
          <w:cantSplit/>
          <w:trHeight w:val="607"/>
          <w:jc w:val="center"/>
        </w:trPr>
        <w:tc>
          <w:tcPr>
            <w:tcW w:w="9075" w:type="dxa"/>
            <w:gridSpan w:val="7"/>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投标保证金缴交方式：</w:t>
            </w:r>
          </w:p>
        </w:tc>
      </w:tr>
    </w:tbl>
    <w:p w:rsidR="00FC7E06" w:rsidRDefault="00A2505B">
      <w:pPr>
        <w:spacing w:line="360" w:lineRule="auto"/>
        <w:rPr>
          <w:rFonts w:ascii="宋体" w:hAnsi="宋体"/>
          <w:sz w:val="24"/>
        </w:rPr>
      </w:pPr>
      <w:r>
        <w:rPr>
          <w:rFonts w:ascii="宋体" w:hAnsi="宋体" w:hint="eastAsia"/>
          <w:sz w:val="24"/>
        </w:rPr>
        <w:t>注： 1.详细报价清单应另纸详列，且标明所报各种货物的数量、品牌和金额。</w:t>
      </w:r>
    </w:p>
    <w:p w:rsidR="00FC7E06" w:rsidRDefault="00A2505B">
      <w:pPr>
        <w:spacing w:line="360" w:lineRule="auto"/>
        <w:rPr>
          <w:rFonts w:ascii="宋体" w:hAnsi="宋体"/>
          <w:sz w:val="24"/>
        </w:rPr>
      </w:pPr>
      <w:r>
        <w:rPr>
          <w:rFonts w:ascii="宋体" w:hAnsi="宋体" w:hint="eastAsia"/>
          <w:sz w:val="24"/>
        </w:rPr>
        <w:t xml:space="preserve">     2.投标人对多个序号进行投标时，应列出各序号的投标合计价。</w:t>
      </w:r>
    </w:p>
    <w:p w:rsidR="00FC7E06" w:rsidRDefault="00A2505B">
      <w:pPr>
        <w:spacing w:line="360" w:lineRule="auto"/>
        <w:rPr>
          <w:rFonts w:ascii="宋体" w:hAnsi="宋体"/>
          <w:sz w:val="24"/>
        </w:rPr>
      </w:pPr>
      <w:r>
        <w:rPr>
          <w:rFonts w:ascii="宋体" w:hAnsi="宋体" w:hint="eastAsia"/>
          <w:sz w:val="24"/>
        </w:rPr>
        <w:t>投标人名称</w:t>
      </w:r>
      <w:r>
        <w:rPr>
          <w:rFonts w:ascii="宋体" w:hAnsi="宋体" w:hint="eastAsia"/>
          <w:b/>
          <w:sz w:val="24"/>
        </w:rPr>
        <w:t>(公章)</w:t>
      </w:r>
      <w:r>
        <w:rPr>
          <w:rFonts w:ascii="宋体" w:hAnsi="宋体" w:hint="eastAsia"/>
          <w:sz w:val="24"/>
        </w:rPr>
        <w:t>：</w:t>
      </w:r>
    </w:p>
    <w:p w:rsidR="00FC7E06" w:rsidRDefault="00A2505B">
      <w:pPr>
        <w:spacing w:line="360" w:lineRule="auto"/>
        <w:rPr>
          <w:rFonts w:ascii="宋体" w:hAnsi="宋体"/>
          <w:sz w:val="24"/>
        </w:rPr>
      </w:pPr>
      <w:r>
        <w:rPr>
          <w:rFonts w:ascii="宋体" w:hAnsi="宋体" w:hint="eastAsia"/>
          <w:sz w:val="24"/>
        </w:rPr>
        <w:t xml:space="preserve">投标人代表签字：               </w:t>
      </w:r>
    </w:p>
    <w:p w:rsidR="00FC7E06" w:rsidRDefault="00A2505B">
      <w:pPr>
        <w:spacing w:line="360" w:lineRule="auto"/>
        <w:rPr>
          <w:rFonts w:ascii="宋体" w:hAnsi="宋体"/>
          <w:sz w:val="24"/>
        </w:rPr>
      </w:pPr>
      <w:r>
        <w:rPr>
          <w:rFonts w:ascii="宋体" w:hAnsi="宋体" w:hint="eastAsia"/>
          <w:sz w:val="24"/>
        </w:rPr>
        <w:t>日期：</w:t>
      </w:r>
    </w:p>
    <w:p w:rsidR="00FC7E06" w:rsidRDefault="00A2505B">
      <w:pPr>
        <w:jc w:val="center"/>
        <w:rPr>
          <w:b/>
          <w:sz w:val="36"/>
          <w:szCs w:val="36"/>
        </w:rPr>
      </w:pPr>
      <w:r>
        <w:rPr>
          <w:rFonts w:hAnsi="宋体"/>
          <w:sz w:val="24"/>
        </w:rPr>
        <w:br w:type="page"/>
      </w:r>
      <w:r>
        <w:rPr>
          <w:rFonts w:hint="eastAsia"/>
          <w:b/>
          <w:sz w:val="36"/>
          <w:szCs w:val="36"/>
        </w:rPr>
        <w:lastRenderedPageBreak/>
        <w:t>投标分项报价表</w:t>
      </w:r>
    </w:p>
    <w:p w:rsidR="00FC7E06" w:rsidRDefault="00A2505B">
      <w:pPr>
        <w:tabs>
          <w:tab w:val="left" w:pos="13000"/>
        </w:tabs>
        <w:spacing w:line="360" w:lineRule="auto"/>
        <w:rPr>
          <w:rFonts w:ascii="宋体" w:hAnsi="宋体"/>
          <w:sz w:val="24"/>
        </w:rPr>
      </w:pPr>
      <w:r>
        <w:rPr>
          <w:rFonts w:ascii="宋体" w:hAnsi="宋体" w:hint="eastAsia"/>
          <w:sz w:val="24"/>
        </w:rPr>
        <w:t xml:space="preserve">投标人名称(公章)：      招标编号（及合同包）        货币单位： </w:t>
      </w:r>
    </w:p>
    <w:p w:rsidR="00FC7E06" w:rsidRDefault="00FC7E06">
      <w:pPr>
        <w:tabs>
          <w:tab w:val="left" w:pos="13000"/>
        </w:tabs>
        <w:spacing w:line="360" w:lineRule="auto"/>
        <w:rPr>
          <w:rFonts w:ascii="宋体" w:hAnsi="宋体"/>
          <w:sz w:val="24"/>
        </w:rPr>
      </w:pPr>
    </w:p>
    <w:tbl>
      <w:tblPr>
        <w:tblW w:w="8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7"/>
        <w:gridCol w:w="1990"/>
        <w:gridCol w:w="2158"/>
        <w:gridCol w:w="1144"/>
        <w:gridCol w:w="1015"/>
        <w:gridCol w:w="911"/>
      </w:tblGrid>
      <w:tr w:rsidR="00FC7E06">
        <w:trPr>
          <w:cantSplit/>
          <w:trHeight w:val="1011"/>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A2505B">
            <w:pPr>
              <w:tabs>
                <w:tab w:val="left" w:pos="13000"/>
              </w:tabs>
              <w:spacing w:line="360" w:lineRule="auto"/>
              <w:rPr>
                <w:rFonts w:ascii="宋体" w:hAnsi="宋体"/>
                <w:sz w:val="24"/>
              </w:rPr>
            </w:pPr>
            <w:r>
              <w:rPr>
                <w:rFonts w:ascii="宋体" w:hAnsi="宋体" w:hint="eastAsia"/>
                <w:sz w:val="24"/>
              </w:rPr>
              <w:t>序号</w:t>
            </w: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A2505B">
            <w:pPr>
              <w:tabs>
                <w:tab w:val="left" w:pos="13000"/>
              </w:tabs>
              <w:spacing w:line="360" w:lineRule="auto"/>
              <w:rPr>
                <w:rFonts w:ascii="宋体" w:hAnsi="宋体"/>
                <w:sz w:val="24"/>
              </w:rPr>
            </w:pPr>
            <w:r>
              <w:rPr>
                <w:rFonts w:ascii="宋体" w:hAnsi="宋体" w:hint="eastAsia"/>
                <w:sz w:val="24"/>
              </w:rPr>
              <w:t>项目名称</w:t>
            </w: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A2505B">
            <w:pPr>
              <w:tabs>
                <w:tab w:val="left" w:pos="13000"/>
              </w:tabs>
              <w:spacing w:line="360" w:lineRule="auto"/>
              <w:rPr>
                <w:rFonts w:ascii="宋体" w:hAnsi="宋体"/>
                <w:sz w:val="24"/>
              </w:rPr>
            </w:pPr>
            <w:r>
              <w:rPr>
                <w:rFonts w:ascii="宋体" w:hAnsi="宋体" w:hint="eastAsia"/>
                <w:sz w:val="24"/>
              </w:rPr>
              <w:t>规格、型号</w:t>
            </w:r>
          </w:p>
          <w:p w:rsidR="00FC7E06" w:rsidRDefault="00A2505B">
            <w:pPr>
              <w:tabs>
                <w:tab w:val="left" w:pos="13000"/>
              </w:tabs>
              <w:spacing w:line="360" w:lineRule="auto"/>
              <w:rPr>
                <w:rFonts w:ascii="宋体" w:hAnsi="宋体"/>
                <w:sz w:val="24"/>
              </w:rPr>
            </w:pPr>
            <w:r>
              <w:rPr>
                <w:rFonts w:ascii="宋体" w:hAnsi="宋体" w:hint="eastAsia"/>
                <w:sz w:val="24"/>
              </w:rPr>
              <w:t>（或指标）</w:t>
            </w: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A2505B">
            <w:pPr>
              <w:tabs>
                <w:tab w:val="left" w:pos="13000"/>
              </w:tabs>
              <w:spacing w:line="360" w:lineRule="auto"/>
              <w:rPr>
                <w:rFonts w:ascii="宋体" w:hAnsi="宋体"/>
                <w:sz w:val="24"/>
              </w:rPr>
            </w:pPr>
            <w:r>
              <w:rPr>
                <w:rFonts w:ascii="宋体" w:hAnsi="宋体" w:hint="eastAsia"/>
                <w:sz w:val="24"/>
              </w:rPr>
              <w:t>数量</w:t>
            </w: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A2505B">
            <w:pPr>
              <w:tabs>
                <w:tab w:val="left" w:pos="13000"/>
              </w:tabs>
              <w:spacing w:line="360" w:lineRule="auto"/>
              <w:rPr>
                <w:rFonts w:ascii="宋体" w:hAnsi="宋体"/>
                <w:sz w:val="24"/>
              </w:rPr>
            </w:pPr>
            <w:r>
              <w:rPr>
                <w:rFonts w:ascii="宋体" w:hAnsi="宋体" w:hint="eastAsia"/>
                <w:sz w:val="24"/>
              </w:rPr>
              <w:t>单价</w:t>
            </w: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A2505B">
            <w:pPr>
              <w:tabs>
                <w:tab w:val="left" w:pos="13000"/>
              </w:tabs>
              <w:spacing w:line="360" w:lineRule="auto"/>
              <w:rPr>
                <w:rFonts w:ascii="宋体" w:hAnsi="宋体"/>
                <w:sz w:val="24"/>
              </w:rPr>
            </w:pPr>
            <w:r>
              <w:rPr>
                <w:rFonts w:ascii="宋体" w:hAnsi="宋体" w:hint="eastAsia"/>
                <w:sz w:val="24"/>
              </w:rPr>
              <w:t>金额</w:t>
            </w:r>
          </w:p>
        </w:tc>
      </w:tr>
      <w:tr w:rsidR="00FC7E06">
        <w:trPr>
          <w:cantSplit/>
          <w:trHeight w:val="606"/>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6"/>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6"/>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7"/>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7"/>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7"/>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6"/>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6"/>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7"/>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6"/>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6"/>
          <w:jc w:val="center"/>
        </w:trPr>
        <w:tc>
          <w:tcPr>
            <w:tcW w:w="927"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990"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21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144"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1015"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highlight w:val="red"/>
              </w:rPr>
            </w:pPr>
          </w:p>
        </w:tc>
      </w:tr>
      <w:tr w:rsidR="00FC7E06">
        <w:trPr>
          <w:cantSplit/>
          <w:trHeight w:val="606"/>
          <w:jc w:val="center"/>
        </w:trPr>
        <w:tc>
          <w:tcPr>
            <w:tcW w:w="7234" w:type="dxa"/>
            <w:gridSpan w:val="5"/>
            <w:tcBorders>
              <w:top w:val="single" w:sz="4" w:space="0" w:color="auto"/>
              <w:left w:val="single" w:sz="4" w:space="0" w:color="auto"/>
              <w:bottom w:val="single" w:sz="4" w:space="0" w:color="auto"/>
              <w:right w:val="single" w:sz="4" w:space="0" w:color="auto"/>
            </w:tcBorders>
            <w:vAlign w:val="center"/>
          </w:tcPr>
          <w:p w:rsidR="00FC7E06" w:rsidRDefault="00A2505B">
            <w:pPr>
              <w:tabs>
                <w:tab w:val="left" w:pos="13000"/>
              </w:tabs>
              <w:spacing w:line="360" w:lineRule="auto"/>
              <w:rPr>
                <w:rFonts w:ascii="宋体" w:hAnsi="宋体"/>
                <w:sz w:val="24"/>
              </w:rPr>
            </w:pPr>
            <w:r>
              <w:rPr>
                <w:rFonts w:ascii="宋体" w:hAnsi="宋体" w:hint="eastAsia"/>
                <w:sz w:val="24"/>
              </w:rPr>
              <w:t>合计：</w:t>
            </w:r>
          </w:p>
        </w:tc>
        <w:tc>
          <w:tcPr>
            <w:tcW w:w="911" w:type="dxa"/>
            <w:tcBorders>
              <w:top w:val="single" w:sz="4" w:space="0" w:color="auto"/>
              <w:left w:val="single" w:sz="4" w:space="0" w:color="auto"/>
              <w:bottom w:val="single" w:sz="4" w:space="0" w:color="auto"/>
              <w:right w:val="single" w:sz="4" w:space="0" w:color="auto"/>
            </w:tcBorders>
            <w:vAlign w:val="center"/>
          </w:tcPr>
          <w:p w:rsidR="00FC7E06" w:rsidRDefault="00FC7E06">
            <w:pPr>
              <w:tabs>
                <w:tab w:val="left" w:pos="13000"/>
              </w:tabs>
              <w:spacing w:line="360" w:lineRule="auto"/>
              <w:rPr>
                <w:rFonts w:ascii="宋体" w:hAnsi="宋体"/>
                <w:sz w:val="24"/>
              </w:rPr>
            </w:pPr>
          </w:p>
        </w:tc>
      </w:tr>
      <w:tr w:rsidR="00AD6850">
        <w:trPr>
          <w:cantSplit/>
          <w:trHeight w:val="606"/>
          <w:jc w:val="center"/>
        </w:trPr>
        <w:tc>
          <w:tcPr>
            <w:tcW w:w="7234" w:type="dxa"/>
            <w:gridSpan w:val="5"/>
            <w:tcBorders>
              <w:top w:val="single" w:sz="4" w:space="0" w:color="auto"/>
              <w:left w:val="single" w:sz="4" w:space="0" w:color="auto"/>
              <w:bottom w:val="single" w:sz="4" w:space="0" w:color="auto"/>
              <w:right w:val="single" w:sz="4" w:space="0" w:color="auto"/>
            </w:tcBorders>
            <w:vAlign w:val="center"/>
          </w:tcPr>
          <w:p w:rsidR="00AD6850" w:rsidRDefault="00AD6850" w:rsidP="00AD6850">
            <w:pPr>
              <w:tabs>
                <w:tab w:val="left" w:pos="13000"/>
              </w:tabs>
              <w:spacing w:line="360" w:lineRule="auto"/>
              <w:rPr>
                <w:rFonts w:ascii="宋体" w:hAnsi="宋体"/>
                <w:sz w:val="24"/>
              </w:rPr>
            </w:pPr>
            <w:r w:rsidRPr="00AD6850">
              <w:rPr>
                <w:rFonts w:ascii="宋体" w:hAnsi="宋体" w:hint="eastAsia"/>
                <w:color w:val="FF0000"/>
                <w:sz w:val="24"/>
              </w:rPr>
              <w:t>须注明设备部分和安装部分的税率：</w:t>
            </w:r>
          </w:p>
        </w:tc>
        <w:tc>
          <w:tcPr>
            <w:tcW w:w="911" w:type="dxa"/>
            <w:tcBorders>
              <w:top w:val="single" w:sz="4" w:space="0" w:color="auto"/>
              <w:left w:val="single" w:sz="4" w:space="0" w:color="auto"/>
              <w:bottom w:val="single" w:sz="4" w:space="0" w:color="auto"/>
              <w:right w:val="single" w:sz="4" w:space="0" w:color="auto"/>
            </w:tcBorders>
            <w:vAlign w:val="center"/>
          </w:tcPr>
          <w:p w:rsidR="00AD6850" w:rsidRDefault="00AD6850">
            <w:pPr>
              <w:tabs>
                <w:tab w:val="left" w:pos="13000"/>
              </w:tabs>
              <w:spacing w:line="360" w:lineRule="auto"/>
              <w:rPr>
                <w:rFonts w:ascii="宋体" w:hAnsi="宋体"/>
                <w:sz w:val="24"/>
              </w:rPr>
            </w:pPr>
          </w:p>
        </w:tc>
      </w:tr>
    </w:tbl>
    <w:p w:rsidR="00FC7E06" w:rsidRDefault="00FC7E06">
      <w:pPr>
        <w:tabs>
          <w:tab w:val="left" w:pos="13000"/>
        </w:tabs>
        <w:spacing w:line="360" w:lineRule="auto"/>
        <w:rPr>
          <w:rFonts w:ascii="宋体" w:hAnsi="宋体"/>
          <w:sz w:val="24"/>
        </w:rPr>
      </w:pPr>
    </w:p>
    <w:p w:rsidR="00FC7E06" w:rsidRDefault="00A2505B">
      <w:pPr>
        <w:tabs>
          <w:tab w:val="left" w:pos="13000"/>
        </w:tabs>
        <w:spacing w:line="360" w:lineRule="auto"/>
        <w:rPr>
          <w:rFonts w:ascii="宋体" w:hAnsi="宋体"/>
          <w:sz w:val="24"/>
        </w:rPr>
      </w:pPr>
      <w:r>
        <w:rPr>
          <w:rFonts w:ascii="宋体" w:hAnsi="宋体" w:hint="eastAsia"/>
          <w:sz w:val="24"/>
        </w:rPr>
        <w:t>备注：1．该表格式仅供参考，投标人可参考以上内容做出详细的分项报价。</w:t>
      </w:r>
    </w:p>
    <w:p w:rsidR="00FC7E06" w:rsidRDefault="00A2505B">
      <w:pPr>
        <w:tabs>
          <w:tab w:val="left" w:pos="13000"/>
        </w:tabs>
        <w:spacing w:line="360" w:lineRule="auto"/>
        <w:ind w:firstLineChars="300" w:firstLine="720"/>
        <w:rPr>
          <w:rFonts w:ascii="宋体" w:hAnsi="宋体"/>
          <w:sz w:val="24"/>
        </w:rPr>
      </w:pPr>
      <w:r>
        <w:rPr>
          <w:rFonts w:ascii="宋体" w:hAnsi="宋体" w:hint="eastAsia"/>
          <w:sz w:val="24"/>
        </w:rPr>
        <w:t>2．</w:t>
      </w:r>
      <w:proofErr w:type="gramStart"/>
      <w:r>
        <w:rPr>
          <w:rFonts w:ascii="宋体" w:hAnsi="宋体" w:hint="eastAsia"/>
          <w:sz w:val="24"/>
        </w:rPr>
        <w:t>选购件价不</w:t>
      </w:r>
      <w:proofErr w:type="gramEnd"/>
      <w:r>
        <w:rPr>
          <w:rFonts w:ascii="宋体" w:hAnsi="宋体" w:hint="eastAsia"/>
          <w:sz w:val="24"/>
        </w:rPr>
        <w:t>包括在本报价表内，应另附纸分项单报。</w:t>
      </w:r>
    </w:p>
    <w:p w:rsidR="00FC7E06" w:rsidRDefault="00A2505B">
      <w:pPr>
        <w:tabs>
          <w:tab w:val="left" w:pos="13000"/>
        </w:tabs>
        <w:spacing w:line="360" w:lineRule="auto"/>
        <w:ind w:firstLineChars="300" w:firstLine="720"/>
        <w:rPr>
          <w:rFonts w:ascii="宋体" w:hAnsi="宋体"/>
          <w:sz w:val="24"/>
        </w:rPr>
      </w:pPr>
      <w:r>
        <w:rPr>
          <w:rFonts w:ascii="宋体" w:hAnsi="宋体" w:hint="eastAsia"/>
          <w:sz w:val="24"/>
        </w:rPr>
        <w:t>3．此表合计总价若与开标一览表有出入，以开标一览表投标价格为准。</w:t>
      </w:r>
    </w:p>
    <w:p w:rsidR="00FC7E06" w:rsidRDefault="00A2505B">
      <w:pPr>
        <w:tabs>
          <w:tab w:val="left" w:pos="13000"/>
        </w:tabs>
        <w:spacing w:line="360" w:lineRule="auto"/>
        <w:ind w:firstLineChars="300" w:firstLine="720"/>
        <w:rPr>
          <w:rFonts w:ascii="宋体" w:hAnsi="宋体"/>
          <w:sz w:val="24"/>
        </w:rPr>
      </w:pPr>
      <w:r>
        <w:rPr>
          <w:rFonts w:ascii="宋体" w:hAnsi="宋体" w:hint="eastAsia"/>
          <w:sz w:val="24"/>
        </w:rPr>
        <w:t>4、若未详细分项报价将被视为没有实质性响应招标文件。</w:t>
      </w:r>
    </w:p>
    <w:p w:rsidR="00FC7E06" w:rsidRDefault="00A2505B">
      <w:pPr>
        <w:tabs>
          <w:tab w:val="left" w:pos="13000"/>
        </w:tabs>
        <w:spacing w:line="360" w:lineRule="auto"/>
        <w:rPr>
          <w:rFonts w:ascii="宋体" w:hAnsi="宋体"/>
          <w:sz w:val="24"/>
        </w:rPr>
      </w:pPr>
      <w:r>
        <w:rPr>
          <w:rFonts w:ascii="宋体" w:hAnsi="宋体" w:hint="eastAsia"/>
          <w:sz w:val="24"/>
        </w:rPr>
        <w:t xml:space="preserve">投标人代表签名：               </w:t>
      </w:r>
    </w:p>
    <w:p w:rsidR="00FC7E06" w:rsidRDefault="00A2505B">
      <w:pPr>
        <w:spacing w:line="360" w:lineRule="auto"/>
        <w:rPr>
          <w:rFonts w:ascii="宋体" w:hAnsi="宋体"/>
          <w:sz w:val="24"/>
        </w:rPr>
      </w:pPr>
      <w:r>
        <w:rPr>
          <w:rFonts w:hint="eastAsia"/>
        </w:rPr>
        <w:t>日期：</w:t>
      </w:r>
    </w:p>
    <w:p w:rsidR="00FC7E06" w:rsidRDefault="00A2505B">
      <w:pPr>
        <w:pStyle w:val="a7"/>
        <w:spacing w:line="360" w:lineRule="auto"/>
        <w:rPr>
          <w:b/>
          <w:sz w:val="36"/>
          <w:szCs w:val="36"/>
        </w:rPr>
      </w:pPr>
      <w:r>
        <w:br w:type="page"/>
      </w:r>
      <w:r>
        <w:rPr>
          <w:rFonts w:hint="eastAsia"/>
          <w:b/>
          <w:sz w:val="36"/>
          <w:szCs w:val="36"/>
        </w:rPr>
        <w:lastRenderedPageBreak/>
        <w:t>货物说明一览表</w:t>
      </w:r>
    </w:p>
    <w:p w:rsidR="00FC7E06" w:rsidRDefault="00A2505B">
      <w:pPr>
        <w:pStyle w:val="a7"/>
        <w:spacing w:line="360" w:lineRule="auto"/>
        <w:rPr>
          <w:sz w:val="24"/>
        </w:rPr>
      </w:pPr>
      <w:r>
        <w:rPr>
          <w:rFonts w:hint="eastAsia"/>
          <w:sz w:val="24"/>
        </w:rPr>
        <w:t>（按投标货物合同包下品目号类别分别填写）</w:t>
      </w:r>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投标人名称(公章)：                                      招标编号∶</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1"/>
        <w:gridCol w:w="1213"/>
        <w:gridCol w:w="1072"/>
        <w:gridCol w:w="1258"/>
        <w:gridCol w:w="1152"/>
        <w:gridCol w:w="1176"/>
        <w:gridCol w:w="728"/>
        <w:gridCol w:w="810"/>
      </w:tblGrid>
      <w:tr w:rsidR="00FC7E06">
        <w:trPr>
          <w:trHeight w:val="789"/>
        </w:trPr>
        <w:tc>
          <w:tcPr>
            <w:tcW w:w="1111"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序号</w:t>
            </w:r>
          </w:p>
        </w:tc>
        <w:tc>
          <w:tcPr>
            <w:tcW w:w="1213"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rPr>
            </w:pPr>
          </w:p>
        </w:tc>
        <w:tc>
          <w:tcPr>
            <w:tcW w:w="1072"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货物名称</w:t>
            </w:r>
          </w:p>
        </w:tc>
        <w:tc>
          <w:tcPr>
            <w:tcW w:w="1258"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rPr>
            </w:pPr>
          </w:p>
        </w:tc>
        <w:tc>
          <w:tcPr>
            <w:tcW w:w="1152"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型号规格</w:t>
            </w:r>
          </w:p>
        </w:tc>
        <w:tc>
          <w:tcPr>
            <w:tcW w:w="1176" w:type="dxa"/>
            <w:tcBorders>
              <w:top w:val="single" w:sz="4" w:space="0" w:color="auto"/>
              <w:left w:val="single" w:sz="4" w:space="0" w:color="auto"/>
              <w:bottom w:val="single" w:sz="4" w:space="0" w:color="auto"/>
              <w:right w:val="single" w:sz="4" w:space="0" w:color="auto"/>
            </w:tcBorders>
            <w:vAlign w:val="center"/>
          </w:tcPr>
          <w:p w:rsidR="00FC7E06" w:rsidRDefault="00FC7E06">
            <w:pPr>
              <w:spacing w:line="360" w:lineRule="auto"/>
              <w:rPr>
                <w:rFonts w:ascii="宋体" w:hAnsi="宋体"/>
                <w:sz w:val="24"/>
              </w:rPr>
            </w:pPr>
          </w:p>
        </w:tc>
        <w:tc>
          <w:tcPr>
            <w:tcW w:w="728"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数量</w:t>
            </w:r>
          </w:p>
        </w:tc>
        <w:tc>
          <w:tcPr>
            <w:tcW w:w="810"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2796"/>
        </w:trPr>
        <w:tc>
          <w:tcPr>
            <w:tcW w:w="8520" w:type="dxa"/>
            <w:gridSpan w:val="8"/>
            <w:tcBorders>
              <w:top w:val="single" w:sz="4" w:space="0" w:color="auto"/>
              <w:left w:val="single" w:sz="4" w:space="0" w:color="auto"/>
              <w:bottom w:val="single" w:sz="4" w:space="0" w:color="auto"/>
              <w:right w:val="single" w:sz="4" w:space="0" w:color="auto"/>
            </w:tcBorders>
          </w:tcPr>
          <w:p w:rsidR="00FC7E06" w:rsidRDefault="00A2505B">
            <w:pPr>
              <w:spacing w:line="360" w:lineRule="auto"/>
              <w:rPr>
                <w:rFonts w:ascii="宋体" w:hAnsi="宋体"/>
                <w:sz w:val="24"/>
              </w:rPr>
            </w:pPr>
            <w:r>
              <w:rPr>
                <w:rFonts w:ascii="宋体" w:hAnsi="宋体" w:hint="eastAsia"/>
                <w:sz w:val="24"/>
              </w:rPr>
              <w:t>详细性能说明</w:t>
            </w:r>
          </w:p>
        </w:tc>
      </w:tr>
    </w:tbl>
    <w:p w:rsidR="00FC7E06" w:rsidRDefault="00FC7E06">
      <w:pPr>
        <w:spacing w:line="360" w:lineRule="auto"/>
        <w:rPr>
          <w:rFonts w:ascii="宋体" w:hAnsi="宋体"/>
          <w:sz w:val="24"/>
        </w:rPr>
      </w:pPr>
    </w:p>
    <w:p w:rsidR="00FC7E06" w:rsidRDefault="00A2505B">
      <w:pPr>
        <w:spacing w:line="360" w:lineRule="auto"/>
        <w:rPr>
          <w:rFonts w:ascii="宋体" w:hAnsi="宋体"/>
          <w:sz w:val="24"/>
          <w:u w:val="single"/>
        </w:rPr>
      </w:pPr>
      <w:r>
        <w:rPr>
          <w:rFonts w:ascii="宋体" w:hAnsi="宋体" w:hint="eastAsia"/>
          <w:sz w:val="24"/>
        </w:rPr>
        <w:t>投标人代表签字：</w:t>
      </w:r>
    </w:p>
    <w:p w:rsidR="00FC7E06" w:rsidRDefault="00A2505B">
      <w:pPr>
        <w:spacing w:line="360" w:lineRule="auto"/>
        <w:rPr>
          <w:rFonts w:ascii="宋体" w:hAnsi="宋体"/>
          <w:sz w:val="24"/>
        </w:rPr>
      </w:pPr>
      <w:r>
        <w:rPr>
          <w:rFonts w:ascii="宋体" w:hAnsi="宋体" w:hint="eastAsia"/>
          <w:sz w:val="24"/>
        </w:rPr>
        <w:t>日期：</w:t>
      </w:r>
    </w:p>
    <w:p w:rsidR="00FC7E06" w:rsidRDefault="00FC7E06">
      <w:pPr>
        <w:spacing w:line="360" w:lineRule="auto"/>
        <w:jc w:val="center"/>
        <w:rPr>
          <w:rFonts w:ascii="宋体" w:hAnsi="宋体"/>
          <w:b/>
          <w:sz w:val="36"/>
        </w:rPr>
      </w:pPr>
      <w:bookmarkStart w:id="265" w:name="_Toc185762841"/>
    </w:p>
    <w:p w:rsidR="00FC7E06" w:rsidRDefault="00A2505B">
      <w:pPr>
        <w:jc w:val="center"/>
        <w:rPr>
          <w:b/>
          <w:sz w:val="36"/>
          <w:szCs w:val="36"/>
        </w:rPr>
      </w:pPr>
      <w:r>
        <w:rPr>
          <w:rFonts w:hint="eastAsia"/>
          <w:b/>
          <w:sz w:val="36"/>
          <w:szCs w:val="36"/>
        </w:rPr>
        <w:t>供货范围清单</w:t>
      </w:r>
      <w:bookmarkEnd w:id="265"/>
    </w:p>
    <w:p w:rsidR="00FC7E06" w:rsidRDefault="00FC7E06">
      <w:pPr>
        <w:spacing w:line="360" w:lineRule="auto"/>
        <w:jc w:val="left"/>
        <w:rPr>
          <w:rFonts w:hAnsi="宋体"/>
        </w:rPr>
      </w:pPr>
    </w:p>
    <w:p w:rsidR="00FC7E06" w:rsidRDefault="00A2505B">
      <w:pPr>
        <w:spacing w:line="360" w:lineRule="auto"/>
        <w:rPr>
          <w:rFonts w:ascii="宋体" w:hAnsi="宋体"/>
          <w:sz w:val="24"/>
        </w:rPr>
      </w:pPr>
      <w:r>
        <w:rPr>
          <w:rFonts w:ascii="宋体" w:hAnsi="宋体" w:hint="eastAsia"/>
          <w:sz w:val="24"/>
        </w:rPr>
        <w:t>说明：</w:t>
      </w:r>
    </w:p>
    <w:p w:rsidR="00FC7E06" w:rsidRDefault="00A2505B">
      <w:pPr>
        <w:spacing w:line="360" w:lineRule="auto"/>
        <w:ind w:firstLineChars="200" w:firstLine="480"/>
        <w:rPr>
          <w:rFonts w:ascii="宋体" w:hAnsi="宋体"/>
          <w:sz w:val="24"/>
        </w:rPr>
      </w:pPr>
      <w:r>
        <w:rPr>
          <w:rFonts w:ascii="宋体" w:hAnsi="宋体" w:hint="eastAsia"/>
          <w:sz w:val="24"/>
        </w:rPr>
        <w:t>本清单应列明组成货物的主要件和关键件的名称、数量、原产地及单价；</w:t>
      </w:r>
    </w:p>
    <w:p w:rsidR="00FC7E06" w:rsidRDefault="00A2505B">
      <w:pPr>
        <w:spacing w:line="360" w:lineRule="auto"/>
        <w:ind w:firstLineChars="200" w:firstLine="480"/>
        <w:rPr>
          <w:rFonts w:ascii="宋体" w:hAnsi="宋体"/>
          <w:sz w:val="24"/>
        </w:rPr>
      </w:pPr>
      <w:r>
        <w:rPr>
          <w:rFonts w:ascii="宋体" w:hAnsi="宋体" w:hint="eastAsia"/>
          <w:sz w:val="24"/>
        </w:rPr>
        <w:t>本清单应列明专用工具的名称、数量、原产地及单价（如果有的话）；</w:t>
      </w:r>
    </w:p>
    <w:p w:rsidR="00FC7E06" w:rsidRDefault="00A2505B">
      <w:pPr>
        <w:spacing w:line="360" w:lineRule="auto"/>
        <w:ind w:firstLineChars="200" w:firstLine="480"/>
        <w:rPr>
          <w:rFonts w:ascii="宋体" w:hAnsi="宋体"/>
          <w:sz w:val="24"/>
        </w:rPr>
      </w:pPr>
      <w:r>
        <w:rPr>
          <w:rFonts w:ascii="宋体" w:hAnsi="宋体" w:hint="eastAsia"/>
          <w:sz w:val="24"/>
        </w:rPr>
        <w:t>本清单应列明备品备件的名称、数量、原产地及单价（如果有的话）。</w:t>
      </w:r>
    </w:p>
    <w:p w:rsidR="00FC7E06" w:rsidRDefault="00FC7E06">
      <w:pPr>
        <w:spacing w:line="360" w:lineRule="auto"/>
        <w:rPr>
          <w:rFonts w:ascii="宋体" w:hAnsi="宋体"/>
          <w:sz w:val="24"/>
        </w:rPr>
      </w:pPr>
    </w:p>
    <w:p w:rsidR="00FC7E06" w:rsidRDefault="00A2505B">
      <w:pPr>
        <w:spacing w:line="360" w:lineRule="auto"/>
        <w:rPr>
          <w:rFonts w:ascii="宋体" w:hAnsi="宋体"/>
          <w:sz w:val="24"/>
          <w:u w:val="single"/>
        </w:rPr>
      </w:pPr>
      <w:r>
        <w:rPr>
          <w:rFonts w:ascii="宋体" w:hAnsi="宋体" w:hint="eastAsia"/>
          <w:sz w:val="24"/>
        </w:rPr>
        <w:t>投标人代表签字：</w:t>
      </w:r>
    </w:p>
    <w:p w:rsidR="00FC7E06" w:rsidRDefault="00A2505B">
      <w:pPr>
        <w:spacing w:line="360" w:lineRule="auto"/>
        <w:rPr>
          <w:rFonts w:ascii="宋体" w:hAnsi="宋体"/>
          <w:sz w:val="24"/>
        </w:rPr>
      </w:pPr>
      <w:r>
        <w:rPr>
          <w:rFonts w:ascii="宋体" w:hAnsi="宋体" w:hint="eastAsia"/>
          <w:sz w:val="24"/>
        </w:rPr>
        <w:t>日期：</w:t>
      </w:r>
    </w:p>
    <w:p w:rsidR="00FC7E06" w:rsidRDefault="00FC7E06">
      <w:pPr>
        <w:spacing w:line="360" w:lineRule="auto"/>
        <w:rPr>
          <w:rFonts w:ascii="宋体" w:hAnsi="宋体"/>
          <w:sz w:val="24"/>
        </w:rPr>
      </w:pPr>
    </w:p>
    <w:p w:rsidR="00FC7E06" w:rsidRDefault="00A2505B">
      <w:pPr>
        <w:jc w:val="center"/>
        <w:rPr>
          <w:b/>
          <w:sz w:val="36"/>
          <w:szCs w:val="36"/>
        </w:rPr>
      </w:pPr>
      <w:r>
        <w:rPr>
          <w:rFonts w:hAnsi="宋体"/>
        </w:rPr>
        <w:br w:type="page"/>
      </w:r>
      <w:bookmarkStart w:id="266" w:name="_Toc185762842"/>
      <w:r>
        <w:rPr>
          <w:rFonts w:hint="eastAsia"/>
          <w:b/>
          <w:sz w:val="36"/>
          <w:szCs w:val="36"/>
        </w:rPr>
        <w:lastRenderedPageBreak/>
        <w:t>技术规格和商务偏离表</w:t>
      </w:r>
      <w:bookmarkEnd w:id="266"/>
    </w:p>
    <w:p w:rsidR="00FC7E06" w:rsidRDefault="00FC7E06">
      <w:pPr>
        <w:jc w:val="center"/>
        <w:rPr>
          <w:rFonts w:hAnsi="宋体"/>
        </w:rPr>
      </w:pPr>
    </w:p>
    <w:p w:rsidR="00FC7E06" w:rsidRDefault="00A2505B">
      <w:pPr>
        <w:spacing w:line="360" w:lineRule="auto"/>
        <w:rPr>
          <w:rFonts w:ascii="宋体" w:hAnsi="宋体"/>
          <w:sz w:val="24"/>
        </w:rPr>
      </w:pPr>
      <w:r>
        <w:rPr>
          <w:rFonts w:ascii="宋体" w:hAnsi="宋体" w:hint="eastAsia"/>
          <w:sz w:val="24"/>
        </w:rPr>
        <w:t>投标人名称(公章)：                          招标编号∶</w:t>
      </w:r>
      <w:r>
        <w:rPr>
          <w:rFonts w:ascii="宋体" w:hAnsi="宋体" w:hint="eastAsia"/>
          <w:sz w:val="24"/>
        </w:rPr>
        <w:tab/>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8"/>
        <w:gridCol w:w="1515"/>
        <w:gridCol w:w="1584"/>
        <w:gridCol w:w="1788"/>
        <w:gridCol w:w="1515"/>
        <w:gridCol w:w="1515"/>
      </w:tblGrid>
      <w:tr w:rsidR="00FC7E06">
        <w:trPr>
          <w:cantSplit/>
          <w:trHeight w:val="943"/>
          <w:jc w:val="center"/>
        </w:trPr>
        <w:tc>
          <w:tcPr>
            <w:tcW w:w="1218"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rPr>
                <w:rFonts w:ascii="宋体" w:hAnsi="宋体"/>
                <w:sz w:val="24"/>
              </w:rPr>
            </w:pPr>
            <w:r>
              <w:rPr>
                <w:rFonts w:ascii="宋体" w:hAnsi="宋体" w:hint="eastAsia"/>
                <w:sz w:val="24"/>
              </w:rPr>
              <w:t>合同包/品目号</w:t>
            </w:r>
          </w:p>
        </w:tc>
        <w:tc>
          <w:tcPr>
            <w:tcW w:w="1515"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货物名称</w:t>
            </w:r>
          </w:p>
        </w:tc>
        <w:tc>
          <w:tcPr>
            <w:tcW w:w="1584"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规格条目号</w:t>
            </w:r>
          </w:p>
        </w:tc>
        <w:tc>
          <w:tcPr>
            <w:tcW w:w="1788"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招标文件要求</w:t>
            </w:r>
          </w:p>
        </w:tc>
        <w:tc>
          <w:tcPr>
            <w:tcW w:w="1515"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投标响应</w:t>
            </w:r>
          </w:p>
        </w:tc>
        <w:tc>
          <w:tcPr>
            <w:tcW w:w="1515" w:type="dxa"/>
            <w:tcBorders>
              <w:top w:val="single" w:sz="4" w:space="0" w:color="auto"/>
              <w:left w:val="single" w:sz="4" w:space="0" w:color="auto"/>
              <w:bottom w:val="single" w:sz="4" w:space="0" w:color="auto"/>
              <w:right w:val="single" w:sz="4" w:space="0" w:color="auto"/>
            </w:tcBorders>
            <w:vAlign w:val="center"/>
          </w:tcPr>
          <w:p w:rsidR="00FC7E06" w:rsidRDefault="00A2505B">
            <w:pPr>
              <w:spacing w:line="360" w:lineRule="auto"/>
              <w:jc w:val="center"/>
              <w:rPr>
                <w:rFonts w:ascii="宋体" w:hAnsi="宋体"/>
                <w:sz w:val="24"/>
              </w:rPr>
            </w:pPr>
            <w:r>
              <w:rPr>
                <w:rFonts w:ascii="宋体" w:hAnsi="宋体" w:hint="eastAsia"/>
                <w:sz w:val="24"/>
              </w:rPr>
              <w:t>偏离说明</w:t>
            </w:r>
          </w:p>
        </w:tc>
      </w:tr>
      <w:tr w:rsidR="00FC7E06">
        <w:trPr>
          <w:cantSplit/>
          <w:trHeight w:val="944"/>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4"/>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4"/>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3"/>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4"/>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4"/>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3"/>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4"/>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r w:rsidR="00FC7E06">
        <w:trPr>
          <w:cantSplit/>
          <w:trHeight w:val="944"/>
          <w:jc w:val="center"/>
        </w:trPr>
        <w:tc>
          <w:tcPr>
            <w:tcW w:w="121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84"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788"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c>
          <w:tcPr>
            <w:tcW w:w="1515" w:type="dxa"/>
            <w:tcBorders>
              <w:top w:val="single" w:sz="4" w:space="0" w:color="auto"/>
              <w:left w:val="single" w:sz="4" w:space="0" w:color="auto"/>
              <w:bottom w:val="single" w:sz="4" w:space="0" w:color="auto"/>
              <w:right w:val="single" w:sz="4" w:space="0" w:color="auto"/>
            </w:tcBorders>
          </w:tcPr>
          <w:p w:rsidR="00FC7E06" w:rsidRDefault="00FC7E06">
            <w:pPr>
              <w:spacing w:line="360" w:lineRule="auto"/>
              <w:rPr>
                <w:rFonts w:ascii="宋体" w:hAnsi="宋体"/>
                <w:sz w:val="24"/>
              </w:rPr>
            </w:pPr>
          </w:p>
        </w:tc>
      </w:tr>
    </w:tbl>
    <w:p w:rsidR="00FC7E06" w:rsidRDefault="00A2505B">
      <w:pPr>
        <w:spacing w:line="360" w:lineRule="auto"/>
        <w:rPr>
          <w:rFonts w:ascii="宋体" w:hAnsi="宋体"/>
          <w:sz w:val="24"/>
        </w:rPr>
      </w:pPr>
      <w:r>
        <w:rPr>
          <w:rFonts w:ascii="宋体" w:hAnsi="宋体" w:hint="eastAsia"/>
          <w:sz w:val="24"/>
        </w:rPr>
        <w:t>注：投标人提交的投标文件中与招标文件的技术、商务部分的要求有不同时，应逐条列在偏离表中，否则将认为投标人接受招标文件的要求。投标人存在弄虚作假行为的，将依法承担相应的法律责任。</w:t>
      </w:r>
    </w:p>
    <w:p w:rsidR="00FC7E06" w:rsidRDefault="00A2505B">
      <w:pPr>
        <w:spacing w:line="360" w:lineRule="auto"/>
        <w:rPr>
          <w:rFonts w:ascii="宋体" w:hAnsi="宋体"/>
          <w:sz w:val="24"/>
          <w:u w:val="single"/>
        </w:rPr>
      </w:pPr>
      <w:r>
        <w:rPr>
          <w:rFonts w:ascii="宋体" w:hAnsi="宋体" w:hint="eastAsia"/>
          <w:sz w:val="24"/>
        </w:rPr>
        <w:t xml:space="preserve">投标人代表签字： </w:t>
      </w:r>
    </w:p>
    <w:p w:rsidR="00FC7E06" w:rsidRDefault="00A2505B">
      <w:pPr>
        <w:spacing w:line="360" w:lineRule="auto"/>
        <w:rPr>
          <w:rFonts w:ascii="宋体" w:hAnsi="宋体"/>
          <w:sz w:val="24"/>
        </w:rPr>
      </w:pPr>
      <w:r>
        <w:rPr>
          <w:rFonts w:ascii="宋体" w:hAnsi="宋体" w:hint="eastAsia"/>
          <w:sz w:val="24"/>
        </w:rPr>
        <w:t>日期：</w:t>
      </w:r>
    </w:p>
    <w:p w:rsidR="00FC7E06" w:rsidRDefault="00FC7E06">
      <w:pPr>
        <w:spacing w:line="360" w:lineRule="auto"/>
        <w:rPr>
          <w:rFonts w:ascii="宋体" w:hAnsi="宋体"/>
          <w:sz w:val="24"/>
        </w:rPr>
      </w:pPr>
    </w:p>
    <w:p w:rsidR="00FC7E06" w:rsidRDefault="00A2505B">
      <w:pPr>
        <w:jc w:val="center"/>
        <w:rPr>
          <w:b/>
          <w:sz w:val="36"/>
          <w:szCs w:val="36"/>
        </w:rPr>
      </w:pPr>
      <w:r>
        <w:rPr>
          <w:rFonts w:hint="eastAsia"/>
          <w:b/>
          <w:sz w:val="36"/>
          <w:szCs w:val="36"/>
        </w:rPr>
        <w:lastRenderedPageBreak/>
        <w:t>投标人的资格证明文件</w:t>
      </w:r>
    </w:p>
    <w:p w:rsidR="00FC7E06" w:rsidRDefault="00FC7E06">
      <w:pPr>
        <w:spacing w:line="360" w:lineRule="auto"/>
        <w:rPr>
          <w:rFonts w:hAnsi="宋体"/>
        </w:rPr>
      </w:pPr>
    </w:p>
    <w:p w:rsidR="00FC7E06" w:rsidRDefault="00A2505B">
      <w:pPr>
        <w:jc w:val="center"/>
        <w:rPr>
          <w:b/>
          <w:sz w:val="36"/>
          <w:szCs w:val="36"/>
        </w:rPr>
      </w:pPr>
      <w:r>
        <w:rPr>
          <w:rFonts w:hint="eastAsia"/>
          <w:b/>
          <w:sz w:val="36"/>
          <w:szCs w:val="36"/>
        </w:rPr>
        <w:t>关于资格的声明函</w:t>
      </w:r>
    </w:p>
    <w:p w:rsidR="00FC7E06" w:rsidRDefault="00FC7E06">
      <w:pPr>
        <w:jc w:val="center"/>
        <w:rPr>
          <w:rFonts w:ascii="宋体" w:hAnsi="宋体"/>
          <w:sz w:val="24"/>
        </w:rPr>
      </w:pPr>
    </w:p>
    <w:p w:rsidR="00FC7E06" w:rsidRDefault="00A2505B">
      <w:pPr>
        <w:spacing w:line="360" w:lineRule="auto"/>
        <w:rPr>
          <w:rFonts w:ascii="宋体" w:hAnsi="宋体"/>
          <w:sz w:val="24"/>
        </w:rPr>
      </w:pPr>
      <w:r>
        <w:rPr>
          <w:rFonts w:ascii="宋体" w:hAnsi="宋体" w:hint="eastAsia"/>
          <w:sz w:val="24"/>
        </w:rPr>
        <w:t>厦门市务实采购有限公司：</w:t>
      </w:r>
    </w:p>
    <w:p w:rsidR="00FC7E06" w:rsidRDefault="00A2505B">
      <w:pPr>
        <w:spacing w:line="360" w:lineRule="auto"/>
        <w:ind w:firstLineChars="200" w:firstLine="480"/>
        <w:rPr>
          <w:rFonts w:ascii="宋体" w:hAnsi="宋体"/>
          <w:sz w:val="24"/>
        </w:rPr>
      </w:pPr>
      <w:r>
        <w:rPr>
          <w:rFonts w:ascii="宋体" w:hAnsi="宋体" w:hint="eastAsia"/>
          <w:sz w:val="24"/>
        </w:rPr>
        <w:t>关于贵方年月日第 （招标编号）投标邀请，本签字人愿意参加投标，提供招标文件“招标项目一览表”中规定的（合同包/品目号）（货物名称），并证明提交的下列文件和说明是准确的和真实的。</w:t>
      </w:r>
    </w:p>
    <w:p w:rsidR="00FC7E06" w:rsidRDefault="00FC7E06">
      <w:pPr>
        <w:spacing w:line="360" w:lineRule="auto"/>
        <w:ind w:firstLineChars="200" w:firstLine="480"/>
        <w:rPr>
          <w:rFonts w:ascii="宋体" w:hAnsi="宋体"/>
          <w:sz w:val="24"/>
        </w:rPr>
      </w:pPr>
    </w:p>
    <w:p w:rsidR="00FC7E06" w:rsidRDefault="00A2505B">
      <w:pPr>
        <w:spacing w:line="360" w:lineRule="auto"/>
        <w:ind w:firstLineChars="200" w:firstLine="480"/>
        <w:rPr>
          <w:rFonts w:ascii="宋体" w:hAnsi="宋体"/>
          <w:sz w:val="24"/>
        </w:rPr>
      </w:pPr>
      <w:r>
        <w:rPr>
          <w:rFonts w:ascii="宋体" w:hAnsi="宋体" w:hint="eastAsia"/>
          <w:sz w:val="24"/>
        </w:rPr>
        <w:t>1．本签字人确认资格文件中的说明以及投标文件中所有提交的文件和材料是真实的、准确的。</w:t>
      </w:r>
    </w:p>
    <w:p w:rsidR="00FC7E06" w:rsidRDefault="00A2505B">
      <w:pPr>
        <w:spacing w:line="360" w:lineRule="auto"/>
        <w:ind w:firstLineChars="200" w:firstLine="480"/>
        <w:rPr>
          <w:rFonts w:ascii="宋体" w:hAnsi="宋体"/>
          <w:sz w:val="24"/>
        </w:rPr>
      </w:pPr>
      <w:r>
        <w:rPr>
          <w:rFonts w:ascii="宋体" w:hAnsi="宋体" w:hint="eastAsia"/>
          <w:sz w:val="24"/>
        </w:rPr>
        <w:t>2．我方的资格声明正本一份，副本份，随投标文件一同递交。</w:t>
      </w:r>
    </w:p>
    <w:p w:rsidR="00FC7E06" w:rsidRDefault="00FC7E06">
      <w:pPr>
        <w:spacing w:line="360" w:lineRule="auto"/>
        <w:ind w:firstLineChars="200" w:firstLine="480"/>
        <w:rPr>
          <w:rFonts w:ascii="宋体" w:hAnsi="宋体"/>
          <w:sz w:val="24"/>
        </w:rPr>
      </w:pPr>
    </w:p>
    <w:p w:rsidR="00FC7E06" w:rsidRDefault="00FC7E06">
      <w:pPr>
        <w:spacing w:line="360" w:lineRule="auto"/>
        <w:rPr>
          <w:rFonts w:ascii="宋体" w:hAnsi="宋体"/>
          <w:sz w:val="24"/>
        </w:rPr>
      </w:pPr>
    </w:p>
    <w:p w:rsidR="00FC7E06" w:rsidRDefault="00FC7E06">
      <w:pPr>
        <w:spacing w:line="360" w:lineRule="auto"/>
        <w:rPr>
          <w:rFonts w:ascii="宋体" w:hAnsi="宋体"/>
          <w:sz w:val="24"/>
        </w:rPr>
      </w:pPr>
    </w:p>
    <w:p w:rsidR="00FC7E06" w:rsidRDefault="00FC7E06">
      <w:pPr>
        <w:spacing w:line="360" w:lineRule="auto"/>
        <w:rPr>
          <w:rFonts w:ascii="宋体" w:hAnsi="宋体"/>
          <w:sz w:val="24"/>
        </w:rPr>
      </w:pPr>
    </w:p>
    <w:p w:rsidR="00FC7E06" w:rsidRDefault="00FC7E06">
      <w:pPr>
        <w:spacing w:line="360" w:lineRule="auto"/>
        <w:rPr>
          <w:rFonts w:ascii="宋体" w:hAnsi="宋体"/>
          <w:sz w:val="24"/>
        </w:rPr>
      </w:pPr>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投标人（全称并加盖公章）：</w:t>
      </w:r>
    </w:p>
    <w:p w:rsidR="00FC7E06" w:rsidRDefault="00A2505B">
      <w:pPr>
        <w:spacing w:line="360" w:lineRule="auto"/>
        <w:rPr>
          <w:rFonts w:ascii="宋体" w:hAnsi="宋体"/>
          <w:sz w:val="24"/>
        </w:rPr>
      </w:pPr>
      <w:r>
        <w:rPr>
          <w:rFonts w:ascii="宋体" w:hAnsi="宋体" w:hint="eastAsia"/>
          <w:sz w:val="24"/>
        </w:rPr>
        <w:t>地     址：</w:t>
      </w:r>
    </w:p>
    <w:p w:rsidR="00FC7E06" w:rsidRDefault="00A2505B">
      <w:pPr>
        <w:spacing w:line="360" w:lineRule="auto"/>
        <w:rPr>
          <w:rFonts w:ascii="宋体" w:hAnsi="宋体"/>
          <w:sz w:val="24"/>
        </w:rPr>
      </w:pPr>
      <w:proofErr w:type="gramStart"/>
      <w:r>
        <w:rPr>
          <w:rFonts w:ascii="宋体" w:hAnsi="宋体" w:hint="eastAsia"/>
          <w:sz w:val="24"/>
        </w:rPr>
        <w:t>邮</w:t>
      </w:r>
      <w:proofErr w:type="gramEnd"/>
      <w:r>
        <w:rPr>
          <w:rFonts w:ascii="宋体" w:hAnsi="宋体" w:hint="eastAsia"/>
          <w:sz w:val="24"/>
        </w:rPr>
        <w:t xml:space="preserve">     编：</w:t>
      </w:r>
    </w:p>
    <w:p w:rsidR="00FC7E06" w:rsidRDefault="00A2505B">
      <w:pPr>
        <w:spacing w:line="360" w:lineRule="auto"/>
        <w:rPr>
          <w:rFonts w:ascii="宋体" w:hAnsi="宋体"/>
          <w:sz w:val="24"/>
        </w:rPr>
      </w:pPr>
      <w:r>
        <w:rPr>
          <w:rFonts w:ascii="宋体" w:hAnsi="宋体" w:hint="eastAsia"/>
          <w:sz w:val="24"/>
        </w:rPr>
        <w:t>电 话/传 真：</w:t>
      </w:r>
    </w:p>
    <w:p w:rsidR="00FC7E06" w:rsidRDefault="00A2505B">
      <w:pPr>
        <w:spacing w:line="360" w:lineRule="auto"/>
        <w:rPr>
          <w:rFonts w:ascii="宋体" w:hAnsi="宋体"/>
          <w:sz w:val="24"/>
        </w:rPr>
      </w:pPr>
      <w:r>
        <w:rPr>
          <w:rFonts w:ascii="宋体" w:hAnsi="宋体" w:hint="eastAsia"/>
          <w:sz w:val="24"/>
        </w:rPr>
        <w:t xml:space="preserve">投标人代表签字： </w:t>
      </w:r>
    </w:p>
    <w:p w:rsidR="00FC7E06" w:rsidRDefault="00FC7E06">
      <w:pPr>
        <w:spacing w:line="360" w:lineRule="auto"/>
        <w:rPr>
          <w:rFonts w:ascii="宋体" w:hAnsi="宋体"/>
          <w:sz w:val="24"/>
        </w:rPr>
      </w:pPr>
    </w:p>
    <w:p w:rsidR="00FC7E06" w:rsidRDefault="00A2505B">
      <w:pPr>
        <w:jc w:val="center"/>
        <w:rPr>
          <w:b/>
          <w:sz w:val="36"/>
          <w:szCs w:val="36"/>
        </w:rPr>
      </w:pPr>
      <w:r>
        <w:rPr>
          <w:rFonts w:ascii="宋体" w:hAnsi="宋体" w:hint="eastAsia"/>
          <w:sz w:val="24"/>
        </w:rPr>
        <w:br w:type="page"/>
      </w:r>
      <w:r>
        <w:rPr>
          <w:rFonts w:hint="eastAsia"/>
          <w:b/>
          <w:sz w:val="36"/>
          <w:szCs w:val="36"/>
        </w:rPr>
        <w:lastRenderedPageBreak/>
        <w:t>投标人的资格声明</w:t>
      </w:r>
    </w:p>
    <w:p w:rsidR="00FC7E06" w:rsidRDefault="00FC7E06">
      <w:pPr>
        <w:jc w:val="center"/>
        <w:rPr>
          <w:rFonts w:ascii="宋体" w:hAnsi="宋体"/>
          <w:sz w:val="24"/>
        </w:rPr>
      </w:pPr>
    </w:p>
    <w:p w:rsidR="00FC7E06" w:rsidRDefault="00A2505B">
      <w:pPr>
        <w:rPr>
          <w:rFonts w:ascii="宋体" w:hAnsi="宋体"/>
          <w:szCs w:val="21"/>
        </w:rPr>
      </w:pPr>
      <w:r>
        <w:rPr>
          <w:rFonts w:ascii="宋体" w:hAnsi="宋体" w:hint="eastAsia"/>
          <w:szCs w:val="21"/>
        </w:rPr>
        <w:t xml:space="preserve">1．投标人概况：                                   </w:t>
      </w:r>
    </w:p>
    <w:p w:rsidR="00FC7E06" w:rsidRDefault="00A2505B">
      <w:pPr>
        <w:rPr>
          <w:rFonts w:ascii="宋体" w:hAnsi="宋体"/>
          <w:szCs w:val="21"/>
          <w:u w:val="single"/>
        </w:rPr>
      </w:pPr>
      <w:r>
        <w:rPr>
          <w:rFonts w:ascii="宋体" w:hAnsi="宋体" w:hint="eastAsia"/>
          <w:szCs w:val="21"/>
        </w:rPr>
        <w:t xml:space="preserve">        Ａ．投标人名称：</w:t>
      </w:r>
    </w:p>
    <w:p w:rsidR="00FC7E06" w:rsidRDefault="00A2505B">
      <w:pPr>
        <w:rPr>
          <w:rFonts w:ascii="宋体" w:hAnsi="宋体"/>
          <w:szCs w:val="21"/>
          <w:u w:val="single"/>
        </w:rPr>
      </w:pPr>
      <w:r>
        <w:rPr>
          <w:rFonts w:ascii="宋体" w:hAnsi="宋体" w:hint="eastAsia"/>
          <w:szCs w:val="21"/>
        </w:rPr>
        <w:t xml:space="preserve">        Ｂ．注册地址：</w:t>
      </w:r>
    </w:p>
    <w:p w:rsidR="00FC7E06" w:rsidRDefault="00A2505B">
      <w:pPr>
        <w:rPr>
          <w:rFonts w:ascii="宋体" w:hAnsi="宋体"/>
          <w:szCs w:val="21"/>
        </w:rPr>
      </w:pPr>
      <w:r>
        <w:rPr>
          <w:rFonts w:ascii="宋体" w:hAnsi="宋体" w:hint="eastAsia"/>
          <w:szCs w:val="21"/>
        </w:rPr>
        <w:t xml:space="preserve">            传真：电话：  邮编：</w:t>
      </w:r>
    </w:p>
    <w:p w:rsidR="00FC7E06" w:rsidRDefault="00A2505B">
      <w:pPr>
        <w:rPr>
          <w:rFonts w:ascii="宋体" w:hAnsi="宋体"/>
          <w:szCs w:val="21"/>
          <w:u w:val="single"/>
        </w:rPr>
      </w:pPr>
      <w:r>
        <w:rPr>
          <w:rFonts w:ascii="宋体" w:hAnsi="宋体" w:hint="eastAsia"/>
          <w:szCs w:val="21"/>
        </w:rPr>
        <w:t xml:space="preserve">        Ｃ．成立或注册日期：</w:t>
      </w:r>
    </w:p>
    <w:p w:rsidR="00FC7E06" w:rsidRDefault="00A2505B">
      <w:pPr>
        <w:rPr>
          <w:rFonts w:ascii="宋体" w:hAnsi="宋体"/>
          <w:szCs w:val="21"/>
        </w:rPr>
      </w:pPr>
      <w:r>
        <w:rPr>
          <w:rFonts w:ascii="宋体" w:hAnsi="宋体" w:hint="eastAsia"/>
          <w:szCs w:val="21"/>
        </w:rPr>
        <w:t xml:space="preserve">        Ｄ．法定代表人：（姓名、职务）</w:t>
      </w:r>
    </w:p>
    <w:p w:rsidR="00FC7E06" w:rsidRDefault="00A2505B">
      <w:pPr>
        <w:rPr>
          <w:rFonts w:ascii="宋体" w:hAnsi="宋体"/>
          <w:szCs w:val="21"/>
          <w:u w:val="single"/>
        </w:rPr>
      </w:pPr>
      <w:r>
        <w:rPr>
          <w:rFonts w:ascii="宋体" w:hAnsi="宋体" w:hint="eastAsia"/>
          <w:szCs w:val="21"/>
        </w:rPr>
        <w:t xml:space="preserve">        实收资本：</w:t>
      </w:r>
    </w:p>
    <w:p w:rsidR="00FC7E06" w:rsidRDefault="00A2505B">
      <w:pPr>
        <w:rPr>
          <w:rFonts w:ascii="宋体" w:hAnsi="宋体"/>
          <w:szCs w:val="21"/>
        </w:rPr>
      </w:pPr>
      <w:r>
        <w:rPr>
          <w:rFonts w:ascii="宋体" w:hAnsi="宋体" w:hint="eastAsia"/>
          <w:szCs w:val="21"/>
        </w:rPr>
        <w:t xml:space="preserve">        其中 国家资本： 法人资本：</w:t>
      </w:r>
    </w:p>
    <w:p w:rsidR="00FC7E06" w:rsidRDefault="00A2505B">
      <w:pPr>
        <w:rPr>
          <w:rFonts w:ascii="宋体" w:hAnsi="宋体"/>
          <w:szCs w:val="21"/>
        </w:rPr>
      </w:pPr>
      <w:r>
        <w:rPr>
          <w:rFonts w:ascii="宋体" w:hAnsi="宋体" w:hint="eastAsia"/>
          <w:szCs w:val="21"/>
        </w:rPr>
        <w:t xml:space="preserve">             个人资本： 外商资本：</w:t>
      </w:r>
    </w:p>
    <w:p w:rsidR="00FC7E06" w:rsidRDefault="00A2505B">
      <w:pPr>
        <w:rPr>
          <w:rFonts w:ascii="宋体" w:hAnsi="宋体"/>
          <w:szCs w:val="21"/>
        </w:rPr>
      </w:pPr>
      <w:r>
        <w:rPr>
          <w:rFonts w:ascii="宋体" w:hAnsi="宋体" w:hint="eastAsia"/>
          <w:szCs w:val="21"/>
        </w:rPr>
        <w:t xml:space="preserve">    Ｅ．最近资产负债表（到 年月 日为止）。</w:t>
      </w:r>
    </w:p>
    <w:p w:rsidR="00FC7E06" w:rsidRDefault="00A2505B">
      <w:pPr>
        <w:rPr>
          <w:rFonts w:ascii="宋体" w:hAnsi="宋体"/>
          <w:szCs w:val="21"/>
          <w:u w:val="single"/>
        </w:rPr>
      </w:pPr>
      <w:r>
        <w:rPr>
          <w:rFonts w:ascii="宋体" w:hAnsi="宋体" w:hint="eastAsia"/>
          <w:szCs w:val="21"/>
        </w:rPr>
        <w:t xml:space="preserve">        （1）固定资产合计：</w:t>
      </w:r>
    </w:p>
    <w:p w:rsidR="00FC7E06" w:rsidRDefault="00A2505B">
      <w:pPr>
        <w:rPr>
          <w:rFonts w:ascii="宋体" w:hAnsi="宋体"/>
          <w:szCs w:val="21"/>
        </w:rPr>
      </w:pPr>
      <w:r>
        <w:rPr>
          <w:rFonts w:ascii="宋体" w:hAnsi="宋体" w:hint="eastAsia"/>
          <w:szCs w:val="21"/>
        </w:rPr>
        <w:t xml:space="preserve">        （2）流动资产合计：</w:t>
      </w:r>
    </w:p>
    <w:p w:rsidR="00FC7E06" w:rsidRDefault="00A2505B">
      <w:pPr>
        <w:rPr>
          <w:rFonts w:ascii="宋体" w:hAnsi="宋体"/>
          <w:szCs w:val="21"/>
        </w:rPr>
      </w:pPr>
      <w:r>
        <w:rPr>
          <w:rFonts w:ascii="宋体" w:hAnsi="宋体" w:hint="eastAsia"/>
          <w:szCs w:val="21"/>
        </w:rPr>
        <w:t xml:space="preserve">        （3）长期负债合计：</w:t>
      </w:r>
    </w:p>
    <w:p w:rsidR="00FC7E06" w:rsidRDefault="00A2505B">
      <w:pPr>
        <w:rPr>
          <w:rFonts w:ascii="宋体" w:hAnsi="宋体"/>
          <w:szCs w:val="21"/>
        </w:rPr>
      </w:pPr>
      <w:r>
        <w:rPr>
          <w:rFonts w:ascii="宋体" w:hAnsi="宋体" w:hint="eastAsia"/>
          <w:szCs w:val="21"/>
        </w:rPr>
        <w:t xml:space="preserve">        （4）流动负债合计：</w:t>
      </w:r>
    </w:p>
    <w:p w:rsidR="00FC7E06" w:rsidRDefault="00A2505B">
      <w:pPr>
        <w:rPr>
          <w:rFonts w:ascii="宋体" w:hAnsi="宋体"/>
          <w:szCs w:val="21"/>
        </w:rPr>
      </w:pPr>
      <w:r>
        <w:rPr>
          <w:rFonts w:ascii="宋体" w:hAnsi="宋体" w:hint="eastAsia"/>
          <w:szCs w:val="21"/>
        </w:rPr>
        <w:t xml:space="preserve">    Ｆ．最近损益表（到年月日为止）。</w:t>
      </w:r>
    </w:p>
    <w:p w:rsidR="00FC7E06" w:rsidRDefault="00A2505B">
      <w:pPr>
        <w:rPr>
          <w:rFonts w:ascii="宋体" w:hAnsi="宋体"/>
          <w:szCs w:val="21"/>
          <w:u w:val="single"/>
        </w:rPr>
      </w:pPr>
      <w:r>
        <w:rPr>
          <w:rFonts w:ascii="宋体" w:hAnsi="宋体" w:hint="eastAsia"/>
          <w:szCs w:val="21"/>
        </w:rPr>
        <w:t>（1）本年（期）利润总额累计：</w:t>
      </w:r>
    </w:p>
    <w:p w:rsidR="00FC7E06" w:rsidRDefault="00A2505B">
      <w:pPr>
        <w:rPr>
          <w:rFonts w:ascii="宋体" w:hAnsi="宋体"/>
          <w:szCs w:val="21"/>
        </w:rPr>
      </w:pPr>
      <w:r>
        <w:rPr>
          <w:rFonts w:ascii="宋体" w:hAnsi="宋体" w:hint="eastAsia"/>
          <w:szCs w:val="21"/>
        </w:rPr>
        <w:t xml:space="preserve">（2）本年（期）净利润累计： </w:t>
      </w:r>
    </w:p>
    <w:p w:rsidR="00FC7E06" w:rsidRDefault="00A2505B">
      <w:pPr>
        <w:rPr>
          <w:rFonts w:ascii="宋体" w:hAnsi="宋体"/>
          <w:szCs w:val="21"/>
        </w:rPr>
      </w:pPr>
      <w:r>
        <w:rPr>
          <w:rFonts w:ascii="宋体" w:hAnsi="宋体" w:hint="eastAsia"/>
          <w:szCs w:val="21"/>
        </w:rPr>
        <w:t>2．我方在此声明，我方具备并满足下列各项条款的规定。本声明如有虚假或不实之处，我方将失去合格投标人资格且我方的投标保证金将不予退还。</w:t>
      </w:r>
    </w:p>
    <w:p w:rsidR="00FC7E06" w:rsidRDefault="00A2505B">
      <w:pPr>
        <w:ind w:firstLineChars="200" w:firstLine="420"/>
        <w:rPr>
          <w:rFonts w:ascii="宋体" w:hAnsi="宋体"/>
          <w:szCs w:val="21"/>
        </w:rPr>
      </w:pPr>
      <w:r>
        <w:rPr>
          <w:rFonts w:ascii="宋体" w:hAnsi="宋体" w:hint="eastAsia"/>
          <w:szCs w:val="21"/>
        </w:rPr>
        <w:t>（1）具有独立承担民事责任的能力；</w:t>
      </w:r>
    </w:p>
    <w:p w:rsidR="00FC7E06" w:rsidRDefault="00A2505B">
      <w:pPr>
        <w:rPr>
          <w:rFonts w:ascii="宋体" w:hAnsi="宋体"/>
          <w:szCs w:val="21"/>
        </w:rPr>
      </w:pPr>
      <w:r>
        <w:rPr>
          <w:rFonts w:ascii="宋体" w:hAnsi="宋体" w:hint="eastAsia"/>
          <w:szCs w:val="21"/>
        </w:rPr>
        <w:t xml:space="preserve">　　（2）具有良好的商业信誉和健全的财务会计制度；</w:t>
      </w:r>
    </w:p>
    <w:p w:rsidR="00FC7E06" w:rsidRDefault="00A2505B">
      <w:pPr>
        <w:rPr>
          <w:rFonts w:ascii="宋体" w:hAnsi="宋体"/>
          <w:szCs w:val="21"/>
        </w:rPr>
      </w:pPr>
      <w:r>
        <w:rPr>
          <w:rFonts w:ascii="宋体" w:hAnsi="宋体" w:hint="eastAsia"/>
          <w:szCs w:val="21"/>
        </w:rPr>
        <w:t xml:space="preserve">　　（3）具有履行合同所必需的设备和专业技术能力；</w:t>
      </w:r>
    </w:p>
    <w:p w:rsidR="00FC7E06" w:rsidRDefault="00A2505B">
      <w:pPr>
        <w:rPr>
          <w:rFonts w:ascii="宋体" w:hAnsi="宋体"/>
          <w:szCs w:val="21"/>
        </w:rPr>
      </w:pPr>
      <w:r>
        <w:rPr>
          <w:rFonts w:ascii="宋体" w:hAnsi="宋体" w:hint="eastAsia"/>
          <w:szCs w:val="21"/>
        </w:rPr>
        <w:t xml:space="preserve">　　（4）有依法缴纳税收和社会保障资金的良好记录；</w:t>
      </w:r>
    </w:p>
    <w:p w:rsidR="00FC7E06" w:rsidRDefault="00A2505B">
      <w:pPr>
        <w:rPr>
          <w:rFonts w:ascii="宋体" w:hAnsi="宋体"/>
          <w:szCs w:val="21"/>
        </w:rPr>
      </w:pPr>
      <w:r>
        <w:rPr>
          <w:rFonts w:ascii="宋体" w:hAnsi="宋体" w:hint="eastAsia"/>
          <w:szCs w:val="21"/>
        </w:rPr>
        <w:t xml:space="preserve">　　（5）近三年内，在经营活动中没有重大违法记录。</w:t>
      </w:r>
    </w:p>
    <w:p w:rsidR="00FC7E06" w:rsidRDefault="00A2505B">
      <w:pPr>
        <w:rPr>
          <w:rFonts w:ascii="宋体" w:hAnsi="宋体"/>
          <w:szCs w:val="21"/>
        </w:rPr>
      </w:pPr>
      <w:r>
        <w:rPr>
          <w:rFonts w:ascii="宋体" w:hAnsi="宋体" w:hint="eastAsia"/>
          <w:szCs w:val="21"/>
        </w:rPr>
        <w:t>3．最近三年投标货物在国内主要用户的名称和地址：</w:t>
      </w:r>
    </w:p>
    <w:tbl>
      <w:tblPr>
        <w:tblW w:w="8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2301"/>
        <w:gridCol w:w="1046"/>
        <w:gridCol w:w="1464"/>
        <w:gridCol w:w="1405"/>
      </w:tblGrid>
      <w:tr w:rsidR="00FC7E06">
        <w:trPr>
          <w:cantSplit/>
        </w:trPr>
        <w:tc>
          <w:tcPr>
            <w:tcW w:w="2409" w:type="dxa"/>
            <w:tcBorders>
              <w:top w:val="single" w:sz="4" w:space="0" w:color="auto"/>
              <w:left w:val="single" w:sz="4" w:space="0" w:color="auto"/>
              <w:bottom w:val="single" w:sz="4" w:space="0" w:color="auto"/>
              <w:right w:val="single" w:sz="4" w:space="0" w:color="auto"/>
            </w:tcBorders>
          </w:tcPr>
          <w:p w:rsidR="00FC7E06" w:rsidRDefault="00A2505B">
            <w:pPr>
              <w:rPr>
                <w:rFonts w:ascii="宋体" w:hAnsi="宋体"/>
                <w:szCs w:val="21"/>
              </w:rPr>
            </w:pPr>
            <w:r>
              <w:rPr>
                <w:rFonts w:ascii="宋体" w:hAnsi="宋体" w:hint="eastAsia"/>
                <w:szCs w:val="21"/>
              </w:rPr>
              <w:t>用户名称和地址</w:t>
            </w:r>
          </w:p>
        </w:tc>
        <w:tc>
          <w:tcPr>
            <w:tcW w:w="2301" w:type="dxa"/>
            <w:tcBorders>
              <w:top w:val="single" w:sz="4" w:space="0" w:color="auto"/>
              <w:left w:val="single" w:sz="4" w:space="0" w:color="auto"/>
              <w:bottom w:val="single" w:sz="4" w:space="0" w:color="auto"/>
              <w:right w:val="single" w:sz="4" w:space="0" w:color="auto"/>
            </w:tcBorders>
          </w:tcPr>
          <w:p w:rsidR="00FC7E06" w:rsidRDefault="00A2505B">
            <w:pPr>
              <w:rPr>
                <w:rFonts w:ascii="宋体" w:hAnsi="宋体"/>
                <w:szCs w:val="21"/>
              </w:rPr>
            </w:pPr>
            <w:r>
              <w:rPr>
                <w:rFonts w:ascii="宋体" w:hAnsi="宋体" w:hint="eastAsia"/>
                <w:szCs w:val="21"/>
              </w:rPr>
              <w:t>销售货物名称、规格</w:t>
            </w:r>
          </w:p>
        </w:tc>
        <w:tc>
          <w:tcPr>
            <w:tcW w:w="1046" w:type="dxa"/>
            <w:tcBorders>
              <w:top w:val="single" w:sz="4" w:space="0" w:color="auto"/>
              <w:left w:val="single" w:sz="4" w:space="0" w:color="auto"/>
              <w:bottom w:val="single" w:sz="4" w:space="0" w:color="auto"/>
              <w:right w:val="single" w:sz="4" w:space="0" w:color="auto"/>
            </w:tcBorders>
          </w:tcPr>
          <w:p w:rsidR="00FC7E06" w:rsidRDefault="00A2505B">
            <w:pPr>
              <w:rPr>
                <w:rFonts w:ascii="宋体" w:hAnsi="宋体"/>
                <w:szCs w:val="21"/>
              </w:rPr>
            </w:pPr>
            <w:r>
              <w:rPr>
                <w:rFonts w:ascii="宋体" w:hAnsi="宋体" w:hint="eastAsia"/>
                <w:szCs w:val="21"/>
              </w:rPr>
              <w:t>数量</w:t>
            </w:r>
          </w:p>
        </w:tc>
        <w:tc>
          <w:tcPr>
            <w:tcW w:w="1464" w:type="dxa"/>
            <w:tcBorders>
              <w:top w:val="single" w:sz="4" w:space="0" w:color="auto"/>
              <w:left w:val="single" w:sz="4" w:space="0" w:color="auto"/>
              <w:bottom w:val="single" w:sz="4" w:space="0" w:color="auto"/>
              <w:right w:val="single" w:sz="4" w:space="0" w:color="auto"/>
            </w:tcBorders>
          </w:tcPr>
          <w:p w:rsidR="00FC7E06" w:rsidRDefault="00A2505B">
            <w:pPr>
              <w:rPr>
                <w:rFonts w:ascii="宋体" w:hAnsi="宋体"/>
                <w:szCs w:val="21"/>
              </w:rPr>
            </w:pPr>
            <w:r>
              <w:rPr>
                <w:rFonts w:ascii="宋体" w:hAnsi="宋体" w:hint="eastAsia"/>
                <w:szCs w:val="21"/>
              </w:rPr>
              <w:t>交货日期</w:t>
            </w:r>
          </w:p>
        </w:tc>
        <w:tc>
          <w:tcPr>
            <w:tcW w:w="1405" w:type="dxa"/>
            <w:tcBorders>
              <w:top w:val="single" w:sz="4" w:space="0" w:color="auto"/>
              <w:left w:val="single" w:sz="4" w:space="0" w:color="auto"/>
              <w:bottom w:val="single" w:sz="4" w:space="0" w:color="auto"/>
              <w:right w:val="single" w:sz="4" w:space="0" w:color="auto"/>
            </w:tcBorders>
          </w:tcPr>
          <w:p w:rsidR="00FC7E06" w:rsidRDefault="00A2505B">
            <w:pPr>
              <w:rPr>
                <w:rFonts w:ascii="宋体" w:hAnsi="宋体"/>
                <w:szCs w:val="21"/>
              </w:rPr>
            </w:pPr>
            <w:r>
              <w:rPr>
                <w:rFonts w:ascii="宋体" w:hAnsi="宋体" w:hint="eastAsia"/>
                <w:szCs w:val="21"/>
              </w:rPr>
              <w:t>运行状况</w:t>
            </w:r>
          </w:p>
        </w:tc>
      </w:tr>
      <w:tr w:rsidR="00FC7E06">
        <w:trPr>
          <w:cantSplit/>
        </w:trPr>
        <w:tc>
          <w:tcPr>
            <w:tcW w:w="2409"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2301"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046"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64"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05"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r>
      <w:tr w:rsidR="00FC7E06">
        <w:trPr>
          <w:cantSplit/>
        </w:trPr>
        <w:tc>
          <w:tcPr>
            <w:tcW w:w="2409"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2301"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046"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64"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05"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r>
      <w:tr w:rsidR="00FC7E06">
        <w:trPr>
          <w:cantSplit/>
        </w:trPr>
        <w:tc>
          <w:tcPr>
            <w:tcW w:w="2409"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2301"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046"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64"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05"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r>
      <w:tr w:rsidR="00FC7E06">
        <w:trPr>
          <w:cantSplit/>
        </w:trPr>
        <w:tc>
          <w:tcPr>
            <w:tcW w:w="2409"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2301"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046"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64"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05"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r>
      <w:tr w:rsidR="00FC7E06">
        <w:trPr>
          <w:cantSplit/>
        </w:trPr>
        <w:tc>
          <w:tcPr>
            <w:tcW w:w="2409"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2301"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046"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64"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05"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r>
      <w:tr w:rsidR="00FC7E06">
        <w:trPr>
          <w:cantSplit/>
        </w:trPr>
        <w:tc>
          <w:tcPr>
            <w:tcW w:w="2409"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2301"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046"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64"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c>
          <w:tcPr>
            <w:tcW w:w="1405" w:type="dxa"/>
            <w:tcBorders>
              <w:top w:val="single" w:sz="4" w:space="0" w:color="auto"/>
              <w:left w:val="single" w:sz="4" w:space="0" w:color="auto"/>
              <w:bottom w:val="single" w:sz="4" w:space="0" w:color="auto"/>
              <w:right w:val="single" w:sz="4" w:space="0" w:color="auto"/>
            </w:tcBorders>
          </w:tcPr>
          <w:p w:rsidR="00FC7E06" w:rsidRDefault="00FC7E06">
            <w:pPr>
              <w:rPr>
                <w:rFonts w:ascii="宋体" w:hAnsi="宋体"/>
                <w:szCs w:val="21"/>
              </w:rPr>
            </w:pPr>
          </w:p>
        </w:tc>
      </w:tr>
    </w:tbl>
    <w:p w:rsidR="00FC7E06" w:rsidRDefault="00A2505B">
      <w:pPr>
        <w:rPr>
          <w:rFonts w:ascii="宋体" w:hAnsi="宋体"/>
          <w:szCs w:val="21"/>
        </w:rPr>
      </w:pPr>
      <w:r>
        <w:rPr>
          <w:rFonts w:ascii="宋体" w:hAnsi="宋体" w:hint="eastAsia"/>
          <w:szCs w:val="21"/>
        </w:rPr>
        <w:t xml:space="preserve">  4. 法人营业执照见复印件。</w:t>
      </w:r>
    </w:p>
    <w:p w:rsidR="00FC7E06" w:rsidRDefault="00A2505B">
      <w:pPr>
        <w:ind w:firstLineChars="200" w:firstLine="420"/>
        <w:rPr>
          <w:rFonts w:ascii="宋体" w:hAnsi="宋体"/>
          <w:szCs w:val="21"/>
        </w:rPr>
      </w:pPr>
      <w:r>
        <w:rPr>
          <w:rFonts w:ascii="宋体" w:hAnsi="宋体" w:hint="eastAsia"/>
          <w:szCs w:val="21"/>
        </w:rPr>
        <w:t>就我方全部所知，兹证明上述声明是真实、正确的，并已提供了全部现有资料和数据，我方同意根据贵方要求出示文件予以证实。</w:t>
      </w:r>
    </w:p>
    <w:p w:rsidR="00FC7E06" w:rsidRDefault="00A2505B">
      <w:pPr>
        <w:rPr>
          <w:rFonts w:ascii="宋体" w:hAnsi="宋体"/>
          <w:szCs w:val="21"/>
        </w:rPr>
      </w:pPr>
      <w:r>
        <w:rPr>
          <w:rFonts w:ascii="宋体" w:hAnsi="宋体" w:hint="eastAsia"/>
          <w:szCs w:val="21"/>
        </w:rPr>
        <w:t xml:space="preserve">    投标人（全称并加盖公章）：</w:t>
      </w:r>
    </w:p>
    <w:p w:rsidR="00FC7E06" w:rsidRDefault="00A2505B">
      <w:pPr>
        <w:rPr>
          <w:rFonts w:ascii="宋体" w:hAnsi="宋体"/>
          <w:szCs w:val="21"/>
          <w:u w:val="single"/>
        </w:rPr>
      </w:pPr>
      <w:r>
        <w:rPr>
          <w:rFonts w:ascii="宋体" w:hAnsi="宋体" w:hint="eastAsia"/>
          <w:szCs w:val="21"/>
        </w:rPr>
        <w:t xml:space="preserve">    投标人代表签字：</w:t>
      </w:r>
    </w:p>
    <w:p w:rsidR="00FC7E06" w:rsidRDefault="00A2505B">
      <w:pPr>
        <w:rPr>
          <w:rFonts w:ascii="宋体" w:hAnsi="宋体"/>
          <w:szCs w:val="21"/>
        </w:rPr>
      </w:pPr>
      <w:r>
        <w:rPr>
          <w:rFonts w:ascii="宋体" w:hAnsi="宋体" w:hint="eastAsia"/>
          <w:szCs w:val="21"/>
        </w:rPr>
        <w:t xml:space="preserve">    日      期：年月  日</w:t>
      </w:r>
    </w:p>
    <w:p w:rsidR="00FC7E06" w:rsidRDefault="00A2505B">
      <w:pPr>
        <w:ind w:firstLineChars="200" w:firstLine="420"/>
        <w:rPr>
          <w:rFonts w:ascii="宋体" w:hAnsi="宋体"/>
          <w:szCs w:val="21"/>
        </w:rPr>
      </w:pPr>
      <w:r>
        <w:rPr>
          <w:rFonts w:ascii="宋体" w:hAnsi="宋体" w:hint="eastAsia"/>
          <w:szCs w:val="21"/>
        </w:rPr>
        <w:t>传      真：</w:t>
      </w:r>
    </w:p>
    <w:p w:rsidR="00FC7E06" w:rsidRDefault="00A2505B">
      <w:pPr>
        <w:ind w:firstLineChars="200" w:firstLine="420"/>
        <w:jc w:val="center"/>
        <w:rPr>
          <w:b/>
          <w:sz w:val="36"/>
          <w:szCs w:val="36"/>
        </w:rPr>
      </w:pPr>
      <w:r>
        <w:rPr>
          <w:rFonts w:ascii="宋体" w:hAnsi="宋体" w:hint="eastAsia"/>
          <w:szCs w:val="21"/>
        </w:rPr>
        <w:t>电      话：</w:t>
      </w:r>
      <w:r>
        <w:rPr>
          <w:rFonts w:hAnsi="宋体"/>
        </w:rPr>
        <w:br w:type="page"/>
      </w:r>
      <w:bookmarkStart w:id="267" w:name="_Toc185762843"/>
      <w:r>
        <w:rPr>
          <w:rFonts w:hint="eastAsia"/>
          <w:b/>
          <w:sz w:val="36"/>
          <w:szCs w:val="36"/>
        </w:rPr>
        <w:lastRenderedPageBreak/>
        <w:t>法定代表人授权书</w:t>
      </w:r>
      <w:bookmarkEnd w:id="267"/>
    </w:p>
    <w:p w:rsidR="00FC7E06" w:rsidRDefault="00FC7E06">
      <w:pPr>
        <w:jc w:val="center"/>
        <w:rPr>
          <w:rFonts w:hAnsi="宋体"/>
        </w:rPr>
      </w:pPr>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厦门市务实采购有限公司：</w:t>
      </w:r>
    </w:p>
    <w:p w:rsidR="00FC7E06" w:rsidRDefault="00A2505B">
      <w:pPr>
        <w:pStyle w:val="a7"/>
        <w:pBdr>
          <w:bottom w:val="single" w:sz="6" w:space="31" w:color="auto"/>
        </w:pBdr>
        <w:spacing w:line="360" w:lineRule="auto"/>
        <w:ind w:firstLineChars="200" w:firstLine="480"/>
        <w:jc w:val="left"/>
        <w:rPr>
          <w:rFonts w:hAnsi="宋体"/>
          <w:sz w:val="24"/>
        </w:rPr>
      </w:pPr>
      <w:r>
        <w:rPr>
          <w:rFonts w:hAnsi="宋体" w:hint="eastAsia"/>
          <w:sz w:val="24"/>
          <w:u w:val="single"/>
        </w:rPr>
        <w:t>（投标人全称）</w:t>
      </w:r>
      <w:r>
        <w:rPr>
          <w:rFonts w:hAnsi="宋体" w:hint="eastAsia"/>
          <w:sz w:val="24"/>
        </w:rPr>
        <w:t>法定代表人授权</w:t>
      </w:r>
      <w:r>
        <w:rPr>
          <w:rFonts w:hAnsi="宋体" w:hint="eastAsia"/>
          <w:sz w:val="24"/>
          <w:u w:val="single"/>
        </w:rPr>
        <w:t>（投标人代表姓名）</w:t>
      </w:r>
      <w:r>
        <w:rPr>
          <w:rFonts w:hAnsi="宋体" w:hint="eastAsia"/>
          <w:sz w:val="24"/>
        </w:rPr>
        <w:t>为投标人代表，代表本公司参加贵司组织的项目（招标编号）招标活动，全权代表本公司处理投标过程的一切事宜，包括但不限于：投标、参与开标、谈判、签约等。投标人代表在投标过程中所签署的一切文件和处理与之有关的一切事务，本公司均予以认可并对此承担责任。投标人代表无转委托权。特此授权。</w:t>
      </w:r>
    </w:p>
    <w:p w:rsidR="00FC7E06" w:rsidRDefault="00A2505B">
      <w:pPr>
        <w:pStyle w:val="a7"/>
        <w:pBdr>
          <w:bottom w:val="single" w:sz="6" w:space="31" w:color="auto"/>
        </w:pBdr>
        <w:spacing w:line="360" w:lineRule="auto"/>
        <w:ind w:firstLineChars="200" w:firstLine="480"/>
        <w:jc w:val="left"/>
        <w:rPr>
          <w:rFonts w:hAnsi="宋体"/>
          <w:sz w:val="24"/>
        </w:rPr>
      </w:pPr>
      <w:r>
        <w:rPr>
          <w:rFonts w:hAnsi="宋体" w:hint="eastAsia"/>
          <w:sz w:val="24"/>
        </w:rPr>
        <w:t>本授权书自出具之日起生效。</w:t>
      </w:r>
    </w:p>
    <w:p w:rsidR="00FC7E06" w:rsidRDefault="00A2505B">
      <w:pPr>
        <w:spacing w:line="360" w:lineRule="auto"/>
        <w:rPr>
          <w:rFonts w:ascii="宋体" w:hAnsi="宋体"/>
          <w:sz w:val="24"/>
        </w:rPr>
      </w:pPr>
      <w:r>
        <w:rPr>
          <w:rFonts w:ascii="宋体" w:hAnsi="宋体" w:hint="eastAsia"/>
          <w:sz w:val="24"/>
        </w:rPr>
        <w:t>投标人代表：性别：身份证号：</w:t>
      </w:r>
    </w:p>
    <w:p w:rsidR="00FC7E06" w:rsidRDefault="00A2505B">
      <w:pPr>
        <w:spacing w:line="360" w:lineRule="auto"/>
        <w:rPr>
          <w:rFonts w:ascii="宋体" w:hAnsi="宋体"/>
          <w:sz w:val="24"/>
        </w:rPr>
      </w:pPr>
      <w:r>
        <w:rPr>
          <w:rFonts w:ascii="宋体" w:hAnsi="宋体" w:hint="eastAsia"/>
          <w:sz w:val="24"/>
        </w:rPr>
        <w:t>单位：部门：  职务：</w:t>
      </w:r>
    </w:p>
    <w:p w:rsidR="00FC7E06" w:rsidRDefault="00A2505B">
      <w:pPr>
        <w:spacing w:line="360" w:lineRule="auto"/>
        <w:rPr>
          <w:rFonts w:ascii="宋体" w:hAnsi="宋体"/>
          <w:sz w:val="24"/>
        </w:rPr>
      </w:pPr>
      <w:r>
        <w:rPr>
          <w:rFonts w:ascii="宋体" w:hAnsi="宋体" w:hint="eastAsia"/>
          <w:sz w:val="24"/>
        </w:rPr>
        <w:t>详细通讯地址：邮政编码： 电话：</w:t>
      </w:r>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附：被授权人身份证件</w:t>
      </w:r>
    </w:p>
    <w:p w:rsidR="00FC7E06" w:rsidRDefault="00FC7E06">
      <w:pPr>
        <w:spacing w:line="360" w:lineRule="auto"/>
        <w:rPr>
          <w:rFonts w:ascii="宋体" w:hAnsi="宋体"/>
          <w:sz w:val="24"/>
        </w:rPr>
      </w:pPr>
    </w:p>
    <w:p w:rsidR="00FC7E06" w:rsidRDefault="00A2505B">
      <w:pPr>
        <w:spacing w:line="360" w:lineRule="auto"/>
        <w:ind w:firstLineChars="1700" w:firstLine="4080"/>
        <w:rPr>
          <w:rFonts w:ascii="宋体" w:hAnsi="宋体"/>
          <w:sz w:val="24"/>
        </w:rPr>
      </w:pPr>
      <w:r>
        <w:rPr>
          <w:rFonts w:ascii="宋体" w:hAnsi="宋体" w:hint="eastAsia"/>
          <w:sz w:val="24"/>
        </w:rPr>
        <w:t>授权方</w:t>
      </w:r>
    </w:p>
    <w:p w:rsidR="00FC7E06" w:rsidRDefault="00A2505B">
      <w:pPr>
        <w:spacing w:line="360" w:lineRule="auto"/>
        <w:ind w:firstLineChars="1650" w:firstLine="3960"/>
        <w:rPr>
          <w:rFonts w:ascii="宋体" w:hAnsi="宋体"/>
          <w:sz w:val="24"/>
        </w:rPr>
      </w:pPr>
      <w:r>
        <w:rPr>
          <w:rFonts w:ascii="宋体" w:hAnsi="宋体" w:hint="eastAsia"/>
          <w:sz w:val="24"/>
        </w:rPr>
        <w:t>投标人（全称并加盖公章）：</w:t>
      </w:r>
    </w:p>
    <w:p w:rsidR="00FC7E06" w:rsidRDefault="00A2505B">
      <w:pPr>
        <w:spacing w:line="360" w:lineRule="auto"/>
        <w:ind w:firstLineChars="1650" w:firstLine="3960"/>
        <w:rPr>
          <w:rFonts w:ascii="宋体" w:hAnsi="宋体"/>
          <w:sz w:val="24"/>
        </w:rPr>
      </w:pPr>
      <w:r>
        <w:rPr>
          <w:rFonts w:ascii="宋体" w:hAnsi="宋体" w:hint="eastAsia"/>
          <w:sz w:val="24"/>
        </w:rPr>
        <w:t>法定代表人签字：</w:t>
      </w:r>
    </w:p>
    <w:p w:rsidR="00FC7E06" w:rsidRDefault="00FC7E06">
      <w:pPr>
        <w:spacing w:line="360" w:lineRule="auto"/>
        <w:rPr>
          <w:rFonts w:ascii="宋体" w:hAnsi="宋体"/>
          <w:sz w:val="24"/>
        </w:rPr>
      </w:pPr>
    </w:p>
    <w:p w:rsidR="00FC7E06" w:rsidRDefault="00A2505B">
      <w:pPr>
        <w:spacing w:line="360" w:lineRule="auto"/>
        <w:ind w:firstLineChars="2000" w:firstLine="4800"/>
        <w:rPr>
          <w:rFonts w:ascii="宋体" w:hAnsi="宋体"/>
          <w:sz w:val="24"/>
        </w:rPr>
      </w:pPr>
      <w:r>
        <w:rPr>
          <w:rFonts w:ascii="宋体" w:hAnsi="宋体" w:hint="eastAsia"/>
          <w:sz w:val="24"/>
        </w:rPr>
        <w:t>日     期：</w:t>
      </w:r>
    </w:p>
    <w:p w:rsidR="00FC7E06" w:rsidRDefault="00FC7E06">
      <w:pPr>
        <w:spacing w:line="360" w:lineRule="auto"/>
        <w:rPr>
          <w:rFonts w:ascii="宋体" w:hAnsi="宋体"/>
          <w:sz w:val="24"/>
        </w:rPr>
      </w:pPr>
    </w:p>
    <w:p w:rsidR="00FC7E06" w:rsidRDefault="00FC7E06">
      <w:pPr>
        <w:spacing w:line="360" w:lineRule="auto"/>
        <w:rPr>
          <w:rFonts w:ascii="宋体" w:hAnsi="宋体"/>
          <w:sz w:val="24"/>
        </w:rPr>
      </w:pPr>
    </w:p>
    <w:p w:rsidR="00FC7E06" w:rsidRDefault="00A2505B">
      <w:pPr>
        <w:spacing w:line="360" w:lineRule="auto"/>
        <w:ind w:firstLineChars="1700" w:firstLine="4080"/>
        <w:rPr>
          <w:rFonts w:ascii="宋体" w:hAnsi="宋体"/>
          <w:sz w:val="24"/>
        </w:rPr>
      </w:pPr>
      <w:r>
        <w:rPr>
          <w:rFonts w:ascii="宋体" w:hAnsi="宋体" w:hint="eastAsia"/>
          <w:sz w:val="24"/>
        </w:rPr>
        <w:t>接受授权方</w:t>
      </w:r>
    </w:p>
    <w:p w:rsidR="00FC7E06" w:rsidRDefault="00A2505B">
      <w:pPr>
        <w:spacing w:line="360" w:lineRule="auto"/>
        <w:ind w:firstLineChars="2000" w:firstLine="4800"/>
        <w:rPr>
          <w:rFonts w:ascii="宋体" w:hAnsi="宋体"/>
          <w:sz w:val="24"/>
        </w:rPr>
      </w:pPr>
      <w:r>
        <w:rPr>
          <w:rFonts w:ascii="宋体" w:hAnsi="宋体" w:hint="eastAsia"/>
          <w:sz w:val="24"/>
        </w:rPr>
        <w:t>投标人代表签字：</w:t>
      </w:r>
    </w:p>
    <w:p w:rsidR="00FC7E06" w:rsidRDefault="00A2505B">
      <w:pPr>
        <w:spacing w:line="360" w:lineRule="auto"/>
        <w:ind w:firstLineChars="2000" w:firstLine="4800"/>
        <w:rPr>
          <w:rFonts w:ascii="宋体" w:hAnsi="宋体"/>
          <w:sz w:val="24"/>
        </w:rPr>
      </w:pPr>
      <w:r>
        <w:rPr>
          <w:rFonts w:ascii="宋体" w:hAnsi="宋体" w:hint="eastAsia"/>
          <w:sz w:val="24"/>
        </w:rPr>
        <w:t>日     期：</w:t>
      </w:r>
    </w:p>
    <w:p w:rsidR="00FC7E06" w:rsidRDefault="00FC7E06">
      <w:pPr>
        <w:spacing w:line="360" w:lineRule="auto"/>
        <w:rPr>
          <w:rFonts w:hAnsi="宋体"/>
        </w:rPr>
      </w:pPr>
    </w:p>
    <w:p w:rsidR="00FC7E06" w:rsidRDefault="00A2505B">
      <w:pPr>
        <w:jc w:val="center"/>
        <w:rPr>
          <w:b/>
          <w:sz w:val="36"/>
          <w:szCs w:val="36"/>
        </w:rPr>
      </w:pPr>
      <w:r>
        <w:rPr>
          <w:rFonts w:hAnsi="宋体"/>
        </w:rPr>
        <w:br w:type="page"/>
      </w:r>
      <w:bookmarkStart w:id="268" w:name="_Toc185762844"/>
      <w:r>
        <w:rPr>
          <w:rFonts w:hint="eastAsia"/>
          <w:b/>
          <w:sz w:val="36"/>
          <w:szCs w:val="36"/>
        </w:rPr>
        <w:lastRenderedPageBreak/>
        <w:t>企业法人营业执照</w:t>
      </w:r>
      <w:bookmarkEnd w:id="268"/>
    </w:p>
    <w:p w:rsidR="00FC7E06" w:rsidRDefault="00FC7E06">
      <w:pPr>
        <w:spacing w:line="360" w:lineRule="auto"/>
        <w:rPr>
          <w:rFonts w:ascii="宋体" w:hAnsi="宋体"/>
        </w:rPr>
      </w:pPr>
    </w:p>
    <w:p w:rsidR="00FC7E06" w:rsidRDefault="00A2505B">
      <w:pPr>
        <w:spacing w:line="360" w:lineRule="auto"/>
        <w:rPr>
          <w:rFonts w:ascii="宋体" w:hAnsi="宋体"/>
          <w:sz w:val="24"/>
        </w:rPr>
      </w:pPr>
      <w:r>
        <w:rPr>
          <w:rFonts w:ascii="宋体" w:hAnsi="宋体" w:hint="eastAsia"/>
          <w:sz w:val="24"/>
        </w:rPr>
        <w:t>厦门市务实采购有限公司：</w:t>
      </w:r>
    </w:p>
    <w:p w:rsidR="00FC7E06" w:rsidRDefault="00A2505B">
      <w:pPr>
        <w:spacing w:line="360" w:lineRule="auto"/>
        <w:ind w:firstLineChars="200" w:firstLine="480"/>
        <w:rPr>
          <w:rFonts w:ascii="宋体" w:hAnsi="宋体"/>
          <w:sz w:val="24"/>
        </w:rPr>
      </w:pPr>
      <w:r>
        <w:rPr>
          <w:rFonts w:ascii="宋体" w:hAnsi="宋体" w:hint="eastAsia"/>
          <w:sz w:val="24"/>
        </w:rPr>
        <w:t>现附上由（签发机关名称）签发的我方企业法人营业执照副本复印件，该执照真实有效。</w:t>
      </w:r>
    </w:p>
    <w:p w:rsidR="00FC7E06" w:rsidRDefault="00A2505B">
      <w:pPr>
        <w:spacing w:line="360" w:lineRule="auto"/>
        <w:ind w:firstLineChars="200" w:firstLine="480"/>
        <w:rPr>
          <w:rFonts w:ascii="宋体" w:hAnsi="宋体"/>
          <w:sz w:val="24"/>
        </w:rPr>
      </w:pPr>
      <w:r>
        <w:rPr>
          <w:rFonts w:ascii="宋体" w:hAnsi="宋体" w:hint="eastAsia"/>
          <w:sz w:val="24"/>
        </w:rPr>
        <w:t>现附上由（签发机关名称）签发的我方        复印件，该证件真实有效。</w:t>
      </w:r>
    </w:p>
    <w:p w:rsidR="00FC7E06" w:rsidRDefault="00A2505B">
      <w:pPr>
        <w:pStyle w:val="20"/>
        <w:ind w:firstLineChars="200" w:firstLine="480"/>
        <w:rPr>
          <w:rFonts w:ascii="宋体" w:hAnsi="宋体"/>
          <w:sz w:val="24"/>
        </w:rPr>
      </w:pPr>
      <w:r>
        <w:rPr>
          <w:rFonts w:ascii="宋体" w:hAnsi="宋体" w:hint="eastAsia"/>
          <w:sz w:val="24"/>
        </w:rPr>
        <w:t>（注：法人营业执照、      提供复印件，需由企业加盖公章并注明复印件与原件一致。）</w:t>
      </w:r>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 xml:space="preserve">                         投 标 人（全称并加盖公章）：</w:t>
      </w:r>
    </w:p>
    <w:p w:rsidR="00FC7E06" w:rsidRDefault="00A2505B">
      <w:pPr>
        <w:spacing w:line="360" w:lineRule="auto"/>
        <w:rPr>
          <w:rFonts w:ascii="宋体" w:hAnsi="宋体"/>
          <w:sz w:val="24"/>
        </w:rPr>
      </w:pPr>
      <w:r>
        <w:rPr>
          <w:rFonts w:ascii="宋体" w:hAnsi="宋体" w:hint="eastAsia"/>
          <w:sz w:val="24"/>
        </w:rPr>
        <w:t xml:space="preserve">                         投标人代表签字：</w:t>
      </w:r>
    </w:p>
    <w:p w:rsidR="00FC7E06" w:rsidRDefault="00A2505B">
      <w:pPr>
        <w:spacing w:line="360" w:lineRule="auto"/>
        <w:rPr>
          <w:rFonts w:ascii="宋体" w:hAnsi="宋体"/>
          <w:sz w:val="24"/>
        </w:rPr>
      </w:pPr>
      <w:r>
        <w:rPr>
          <w:rFonts w:ascii="宋体" w:hAnsi="宋体" w:hint="eastAsia"/>
          <w:sz w:val="24"/>
        </w:rPr>
        <w:t xml:space="preserve">                         日      期：</w:t>
      </w:r>
    </w:p>
    <w:p w:rsidR="00FC7E06" w:rsidRDefault="00FC7E06">
      <w:pPr>
        <w:jc w:val="center"/>
        <w:rPr>
          <w:b/>
          <w:sz w:val="36"/>
          <w:szCs w:val="36"/>
        </w:rPr>
      </w:pPr>
    </w:p>
    <w:p w:rsidR="00FC7E06" w:rsidRDefault="00A2505B">
      <w:pPr>
        <w:jc w:val="center"/>
        <w:rPr>
          <w:b/>
          <w:sz w:val="36"/>
          <w:szCs w:val="36"/>
        </w:rPr>
      </w:pPr>
      <w:r>
        <w:rPr>
          <w:rFonts w:hint="eastAsia"/>
          <w:b/>
          <w:sz w:val="36"/>
          <w:szCs w:val="36"/>
        </w:rPr>
        <w:t>服务承诺书</w:t>
      </w:r>
    </w:p>
    <w:p w:rsidR="00FC7E06" w:rsidRDefault="00FC7E06">
      <w:pPr>
        <w:spacing w:line="360" w:lineRule="auto"/>
        <w:rPr>
          <w:rFonts w:ascii="宋体" w:hAnsi="宋体"/>
          <w:sz w:val="24"/>
        </w:rPr>
      </w:pPr>
    </w:p>
    <w:p w:rsidR="00FC7E06" w:rsidRDefault="00A2505B">
      <w:pPr>
        <w:spacing w:line="360" w:lineRule="auto"/>
        <w:rPr>
          <w:rFonts w:ascii="宋体" w:hAnsi="宋体"/>
          <w:sz w:val="24"/>
        </w:rPr>
      </w:pPr>
      <w:r>
        <w:rPr>
          <w:rFonts w:ascii="宋体" w:hAnsi="宋体" w:hint="eastAsia"/>
          <w:sz w:val="24"/>
        </w:rPr>
        <w:t>（招标人）:</w:t>
      </w:r>
    </w:p>
    <w:p w:rsidR="00FC7E06" w:rsidRDefault="00A2505B">
      <w:pPr>
        <w:spacing w:line="360" w:lineRule="auto"/>
        <w:ind w:firstLineChars="200" w:firstLine="480"/>
        <w:rPr>
          <w:rFonts w:ascii="宋体" w:hAnsi="宋体"/>
          <w:sz w:val="24"/>
        </w:rPr>
      </w:pPr>
      <w:r>
        <w:rPr>
          <w:rFonts w:ascii="宋体" w:hAnsi="宋体" w:hint="eastAsia"/>
          <w:sz w:val="24"/>
        </w:rPr>
        <w:t>我司参与             项目的投标（招标编号：），如获中标，我司保证按以下条款进行服务：</w:t>
      </w:r>
    </w:p>
    <w:p w:rsidR="00FC7E06" w:rsidRDefault="00FC7E06">
      <w:pPr>
        <w:spacing w:line="360" w:lineRule="auto"/>
        <w:ind w:firstLineChars="200" w:firstLine="480"/>
        <w:rPr>
          <w:rFonts w:ascii="宋体" w:hAnsi="宋体"/>
          <w:sz w:val="24"/>
        </w:rPr>
      </w:pPr>
    </w:p>
    <w:p w:rsidR="00FC7E06" w:rsidRDefault="00A2505B">
      <w:pPr>
        <w:spacing w:line="360" w:lineRule="auto"/>
        <w:ind w:firstLineChars="200" w:firstLine="480"/>
        <w:rPr>
          <w:rFonts w:ascii="宋体" w:hAnsi="宋体"/>
          <w:sz w:val="24"/>
        </w:rPr>
      </w:pPr>
      <w:r>
        <w:rPr>
          <w:rFonts w:ascii="宋体" w:hAnsi="宋体" w:hint="eastAsia"/>
          <w:sz w:val="24"/>
        </w:rPr>
        <w:t>我方如违反上述承诺，将在货款结算等方面按合同约定被处罚，我方对此无异议。</w:t>
      </w:r>
    </w:p>
    <w:p w:rsidR="00FC7E06" w:rsidRDefault="00FC7E06">
      <w:pPr>
        <w:spacing w:line="360" w:lineRule="auto"/>
        <w:rPr>
          <w:rFonts w:ascii="宋体" w:hAnsi="宋体"/>
        </w:rPr>
      </w:pPr>
    </w:p>
    <w:p w:rsidR="00FC7E06" w:rsidRDefault="00A2505B">
      <w:pPr>
        <w:spacing w:line="360" w:lineRule="auto"/>
        <w:ind w:firstLineChars="1400" w:firstLine="3360"/>
        <w:rPr>
          <w:rFonts w:ascii="宋体" w:hAnsi="宋体"/>
          <w:sz w:val="24"/>
          <w:u w:val="single"/>
        </w:rPr>
      </w:pPr>
      <w:r>
        <w:rPr>
          <w:rFonts w:ascii="宋体" w:hAnsi="宋体" w:hint="eastAsia"/>
          <w:sz w:val="24"/>
        </w:rPr>
        <w:t xml:space="preserve">投标人（全称并加盖公章）： </w:t>
      </w:r>
    </w:p>
    <w:p w:rsidR="00FC7E06" w:rsidRDefault="00A2505B">
      <w:pPr>
        <w:spacing w:line="360" w:lineRule="auto"/>
        <w:rPr>
          <w:rFonts w:ascii="宋体" w:hAnsi="宋体"/>
          <w:sz w:val="24"/>
        </w:rPr>
      </w:pPr>
      <w:r>
        <w:rPr>
          <w:rFonts w:ascii="宋体" w:hAnsi="宋体" w:hint="eastAsia"/>
          <w:sz w:val="24"/>
        </w:rPr>
        <w:t>投标人代表签字：</w:t>
      </w:r>
    </w:p>
    <w:p w:rsidR="00FC7E06" w:rsidRDefault="00A2505B">
      <w:pPr>
        <w:spacing w:line="360" w:lineRule="auto"/>
        <w:ind w:firstLineChars="1400" w:firstLine="3360"/>
        <w:rPr>
          <w:rFonts w:ascii="宋体" w:hAnsi="宋体"/>
          <w:sz w:val="24"/>
          <w:u w:val="single"/>
        </w:rPr>
      </w:pPr>
      <w:r>
        <w:rPr>
          <w:rFonts w:ascii="宋体" w:hAnsi="宋体" w:hint="eastAsia"/>
          <w:sz w:val="24"/>
        </w:rPr>
        <w:t>邮 编：电 话：</w:t>
      </w:r>
    </w:p>
    <w:p w:rsidR="00FC7E06" w:rsidRDefault="00A2505B">
      <w:pPr>
        <w:spacing w:line="360" w:lineRule="auto"/>
        <w:rPr>
          <w:rFonts w:ascii="宋体" w:hAnsi="宋体"/>
          <w:sz w:val="24"/>
          <w:u w:val="single"/>
        </w:rPr>
      </w:pPr>
      <w:r>
        <w:rPr>
          <w:rFonts w:ascii="宋体" w:hAnsi="宋体" w:hint="eastAsia"/>
          <w:sz w:val="24"/>
        </w:rPr>
        <w:t xml:space="preserve">传 真：日 期： </w:t>
      </w:r>
    </w:p>
    <w:p w:rsidR="00FC7E06" w:rsidRDefault="00A2505B">
      <w:pPr>
        <w:jc w:val="center"/>
        <w:rPr>
          <w:b/>
          <w:sz w:val="36"/>
          <w:szCs w:val="36"/>
        </w:rPr>
      </w:pPr>
      <w:r>
        <w:rPr>
          <w:rFonts w:ascii="宋体" w:hAnsi="宋体" w:hint="eastAsia"/>
        </w:rPr>
        <w:br w:type="page"/>
      </w:r>
      <w:r>
        <w:rPr>
          <w:rFonts w:hint="eastAsia"/>
          <w:b/>
          <w:sz w:val="36"/>
          <w:szCs w:val="36"/>
        </w:rPr>
        <w:lastRenderedPageBreak/>
        <w:t>投标人提交的其它资料</w:t>
      </w:r>
    </w:p>
    <w:p w:rsidR="00FC7E06" w:rsidRDefault="00FC7E06">
      <w:pPr>
        <w:spacing w:line="360" w:lineRule="auto"/>
        <w:rPr>
          <w:rFonts w:ascii="宋体" w:hAnsi="宋体"/>
          <w:b/>
          <w:sz w:val="36"/>
        </w:rPr>
      </w:pPr>
    </w:p>
    <w:p w:rsidR="00FC7E06" w:rsidRDefault="00A2505B">
      <w:pPr>
        <w:spacing w:line="360" w:lineRule="auto"/>
        <w:ind w:firstLineChars="200" w:firstLine="480"/>
        <w:rPr>
          <w:rFonts w:ascii="宋体" w:hAnsi="宋体"/>
          <w:b/>
          <w:bCs/>
          <w:sz w:val="36"/>
        </w:rPr>
      </w:pPr>
      <w:r>
        <w:rPr>
          <w:rFonts w:ascii="宋体" w:hAnsi="宋体" w:hint="eastAsia"/>
          <w:sz w:val="24"/>
        </w:rPr>
        <w:t>投标人认为应提交的其他材料， 可在此附件中提交。</w:t>
      </w:r>
    </w:p>
    <w:p w:rsidR="00FC7E06" w:rsidRDefault="00FC7E06">
      <w:pPr>
        <w:spacing w:line="360" w:lineRule="auto"/>
        <w:rPr>
          <w:rFonts w:ascii="宋体" w:hAnsi="宋体"/>
        </w:rPr>
      </w:pPr>
    </w:p>
    <w:p w:rsidR="00FC7E06" w:rsidRDefault="00FC7E06">
      <w:pPr>
        <w:spacing w:line="360" w:lineRule="auto"/>
        <w:rPr>
          <w:rFonts w:ascii="宋体" w:hAnsi="宋体"/>
        </w:rPr>
      </w:pPr>
    </w:p>
    <w:p w:rsidR="00FC7E06" w:rsidRDefault="00FC7E06">
      <w:pPr>
        <w:spacing w:line="360" w:lineRule="auto"/>
        <w:rPr>
          <w:rFonts w:ascii="宋体" w:hAnsi="宋体"/>
        </w:rPr>
      </w:pPr>
    </w:p>
    <w:p w:rsidR="00FC7E06" w:rsidRDefault="00A2505B">
      <w:pPr>
        <w:spacing w:line="360" w:lineRule="auto"/>
        <w:ind w:firstLineChars="1300" w:firstLine="3120"/>
        <w:rPr>
          <w:rFonts w:ascii="宋体" w:hAnsi="宋体"/>
          <w:sz w:val="24"/>
          <w:u w:val="single"/>
        </w:rPr>
      </w:pPr>
      <w:r>
        <w:rPr>
          <w:rFonts w:ascii="宋体" w:hAnsi="宋体" w:hint="eastAsia"/>
          <w:sz w:val="24"/>
        </w:rPr>
        <w:t xml:space="preserve">投标人（全称并加盖公章）： </w:t>
      </w:r>
    </w:p>
    <w:p w:rsidR="00FC7E06" w:rsidRDefault="00A2505B">
      <w:pPr>
        <w:spacing w:line="360" w:lineRule="auto"/>
        <w:rPr>
          <w:rFonts w:ascii="宋体" w:hAnsi="宋体"/>
          <w:sz w:val="24"/>
        </w:rPr>
      </w:pPr>
      <w:r>
        <w:rPr>
          <w:rFonts w:ascii="宋体" w:hAnsi="宋体" w:hint="eastAsia"/>
          <w:sz w:val="24"/>
        </w:rPr>
        <w:t>投标人代表签字：</w:t>
      </w:r>
    </w:p>
    <w:p w:rsidR="00FC7E06" w:rsidRDefault="00A2505B">
      <w:pPr>
        <w:spacing w:line="360" w:lineRule="auto"/>
        <w:ind w:firstLineChars="1400" w:firstLine="3360"/>
        <w:rPr>
          <w:rFonts w:ascii="宋体" w:hAnsi="宋体"/>
          <w:sz w:val="24"/>
          <w:u w:val="single"/>
        </w:rPr>
      </w:pPr>
      <w:r>
        <w:rPr>
          <w:rFonts w:ascii="宋体" w:hAnsi="宋体" w:hint="eastAsia"/>
          <w:sz w:val="24"/>
        </w:rPr>
        <w:t>邮 编：电 话：</w:t>
      </w:r>
    </w:p>
    <w:p w:rsidR="00FC7E06" w:rsidRDefault="00A2505B">
      <w:pPr>
        <w:spacing w:line="360" w:lineRule="auto"/>
        <w:rPr>
          <w:rFonts w:ascii="宋体" w:hAnsi="宋体"/>
          <w:sz w:val="24"/>
          <w:u w:val="single"/>
        </w:rPr>
      </w:pPr>
      <w:r>
        <w:rPr>
          <w:rFonts w:ascii="宋体" w:hAnsi="宋体" w:hint="eastAsia"/>
          <w:sz w:val="24"/>
        </w:rPr>
        <w:t xml:space="preserve">传 真：日 期： </w:t>
      </w:r>
    </w:p>
    <w:p w:rsidR="00FC7E06" w:rsidRDefault="00FC7E06">
      <w:pPr>
        <w:spacing w:line="360" w:lineRule="auto"/>
        <w:jc w:val="center"/>
        <w:rPr>
          <w:rFonts w:ascii="宋体" w:hAnsi="宋体"/>
          <w:b/>
          <w:bCs/>
          <w:sz w:val="36"/>
        </w:rPr>
      </w:pPr>
    </w:p>
    <w:p w:rsidR="00FC7E06" w:rsidRDefault="00FC7E06">
      <w:pPr>
        <w:spacing w:line="360" w:lineRule="auto"/>
        <w:jc w:val="center"/>
        <w:rPr>
          <w:rFonts w:ascii="宋体" w:hAnsi="宋体"/>
          <w:b/>
          <w:bCs/>
          <w:sz w:val="36"/>
        </w:rPr>
      </w:pPr>
    </w:p>
    <w:p w:rsidR="00FC7E06" w:rsidRDefault="00A2505B">
      <w:pPr>
        <w:jc w:val="center"/>
        <w:rPr>
          <w:b/>
          <w:sz w:val="36"/>
          <w:szCs w:val="36"/>
        </w:rPr>
      </w:pPr>
      <w:r>
        <w:rPr>
          <w:rFonts w:hint="eastAsia"/>
          <w:b/>
          <w:sz w:val="36"/>
          <w:szCs w:val="36"/>
        </w:rPr>
        <w:t>招标代理服务费承诺书</w:t>
      </w:r>
    </w:p>
    <w:p w:rsidR="00FC7E06" w:rsidRDefault="00FC7E06">
      <w:pPr>
        <w:spacing w:line="360" w:lineRule="auto"/>
        <w:jc w:val="center"/>
        <w:rPr>
          <w:rFonts w:hAnsi="宋体"/>
        </w:rPr>
      </w:pPr>
    </w:p>
    <w:p w:rsidR="00FC7E06" w:rsidRDefault="00A2505B">
      <w:pPr>
        <w:spacing w:line="360" w:lineRule="auto"/>
        <w:rPr>
          <w:rFonts w:ascii="宋体" w:hAnsi="宋体"/>
          <w:sz w:val="24"/>
        </w:rPr>
      </w:pPr>
      <w:r>
        <w:rPr>
          <w:rFonts w:ascii="宋体" w:hAnsi="宋体" w:hint="eastAsia"/>
          <w:sz w:val="24"/>
        </w:rPr>
        <w:t>厦门市务实采购有限公司:</w:t>
      </w:r>
    </w:p>
    <w:p w:rsidR="00FC7E06" w:rsidRDefault="00A2505B">
      <w:pPr>
        <w:spacing w:line="360" w:lineRule="auto"/>
        <w:ind w:firstLineChars="200" w:firstLine="480"/>
        <w:rPr>
          <w:rFonts w:ascii="宋体" w:hAnsi="宋体"/>
          <w:sz w:val="24"/>
        </w:rPr>
      </w:pPr>
      <w:r>
        <w:rPr>
          <w:rFonts w:ascii="宋体" w:hAnsi="宋体" w:hint="eastAsia"/>
          <w:sz w:val="24"/>
        </w:rPr>
        <w:t>我们在贵司组织的项目招标中投标（招标编号：），如获中标，我们保证按招标文件的规定，以支票、汇票、电汇、现金或经贵公司认可的其他付款方式，向贵公司缴交招标代理服务费。</w:t>
      </w:r>
    </w:p>
    <w:p w:rsidR="00FC7E06" w:rsidRDefault="00A2505B">
      <w:pPr>
        <w:spacing w:line="360" w:lineRule="auto"/>
        <w:ind w:firstLineChars="200" w:firstLine="480"/>
        <w:rPr>
          <w:rFonts w:ascii="宋体" w:hAnsi="宋体"/>
          <w:sz w:val="24"/>
        </w:rPr>
      </w:pPr>
      <w:r>
        <w:rPr>
          <w:rFonts w:ascii="宋体" w:hAnsi="宋体" w:hint="eastAsia"/>
          <w:sz w:val="24"/>
        </w:rPr>
        <w:t>我方如违反上述承诺，所提交的上述项目的投标保证金将不予退还我方，我方对此无异议。</w:t>
      </w:r>
    </w:p>
    <w:p w:rsidR="00FC7E06" w:rsidRDefault="00A2505B">
      <w:pPr>
        <w:spacing w:line="360" w:lineRule="auto"/>
        <w:ind w:firstLineChars="200" w:firstLine="480"/>
        <w:rPr>
          <w:rFonts w:ascii="宋体" w:hAnsi="宋体"/>
          <w:sz w:val="24"/>
        </w:rPr>
      </w:pPr>
      <w:r>
        <w:rPr>
          <w:rFonts w:ascii="宋体" w:hAnsi="宋体" w:hint="eastAsia"/>
          <w:sz w:val="24"/>
        </w:rPr>
        <w:t>特此承诺！</w:t>
      </w:r>
    </w:p>
    <w:p w:rsidR="00FC7E06" w:rsidRDefault="00FC7E06">
      <w:pPr>
        <w:spacing w:line="360" w:lineRule="auto"/>
        <w:rPr>
          <w:rFonts w:ascii="宋体" w:hAnsi="宋体"/>
          <w:sz w:val="24"/>
        </w:rPr>
      </w:pPr>
    </w:p>
    <w:p w:rsidR="00FC7E06" w:rsidRDefault="00A2505B">
      <w:pPr>
        <w:spacing w:line="360" w:lineRule="auto"/>
        <w:rPr>
          <w:rFonts w:ascii="宋体" w:hAnsi="宋体"/>
          <w:sz w:val="24"/>
          <w:u w:val="single"/>
        </w:rPr>
      </w:pPr>
      <w:r>
        <w:rPr>
          <w:rFonts w:ascii="宋体" w:hAnsi="宋体" w:hint="eastAsia"/>
          <w:sz w:val="24"/>
        </w:rPr>
        <w:t xml:space="preserve">投标人（全称并加盖公章）： </w:t>
      </w:r>
    </w:p>
    <w:p w:rsidR="00FC7E06" w:rsidRDefault="00A2505B">
      <w:pPr>
        <w:spacing w:line="360" w:lineRule="auto"/>
        <w:rPr>
          <w:rFonts w:ascii="宋体" w:hAnsi="宋体"/>
          <w:sz w:val="24"/>
        </w:rPr>
      </w:pPr>
      <w:r>
        <w:rPr>
          <w:rFonts w:ascii="宋体" w:hAnsi="宋体" w:hint="eastAsia"/>
          <w:sz w:val="24"/>
        </w:rPr>
        <w:t>投标人代表签字：</w:t>
      </w:r>
    </w:p>
    <w:p w:rsidR="00FC7E06" w:rsidRDefault="00A2505B">
      <w:pPr>
        <w:spacing w:line="360" w:lineRule="auto"/>
        <w:ind w:firstLineChars="1400" w:firstLine="3360"/>
        <w:rPr>
          <w:rFonts w:ascii="宋体" w:hAnsi="宋体"/>
          <w:sz w:val="24"/>
          <w:u w:val="single"/>
        </w:rPr>
      </w:pPr>
      <w:r>
        <w:rPr>
          <w:rFonts w:ascii="宋体" w:hAnsi="宋体" w:hint="eastAsia"/>
          <w:sz w:val="24"/>
        </w:rPr>
        <w:t>邮 编：电 话：</w:t>
      </w:r>
    </w:p>
    <w:p w:rsidR="00FC7E06" w:rsidRDefault="00A2505B">
      <w:pPr>
        <w:spacing w:line="360" w:lineRule="auto"/>
        <w:rPr>
          <w:rFonts w:ascii="宋体" w:hAnsi="宋体"/>
          <w:sz w:val="24"/>
          <w:u w:val="single"/>
        </w:rPr>
      </w:pPr>
      <w:r>
        <w:rPr>
          <w:rFonts w:ascii="宋体" w:hAnsi="宋体" w:hint="eastAsia"/>
          <w:sz w:val="24"/>
        </w:rPr>
        <w:t xml:space="preserve">传 真：日 期： </w:t>
      </w:r>
    </w:p>
    <w:p w:rsidR="00FC7E06" w:rsidRDefault="00FC7E06">
      <w:pPr>
        <w:jc w:val="center"/>
        <w:rPr>
          <w:b/>
          <w:sz w:val="36"/>
          <w:szCs w:val="36"/>
        </w:rPr>
      </w:pPr>
    </w:p>
    <w:p w:rsidR="00FC7E06" w:rsidRDefault="00A2505B">
      <w:pPr>
        <w:jc w:val="center"/>
        <w:rPr>
          <w:b/>
          <w:sz w:val="36"/>
          <w:szCs w:val="36"/>
        </w:rPr>
      </w:pPr>
      <w:r>
        <w:rPr>
          <w:rFonts w:hint="eastAsia"/>
          <w:b/>
          <w:sz w:val="36"/>
          <w:szCs w:val="36"/>
        </w:rPr>
        <w:lastRenderedPageBreak/>
        <w:t>投标保证金退还申请书</w:t>
      </w:r>
    </w:p>
    <w:p w:rsidR="00FC7E06" w:rsidRDefault="00FC7E06">
      <w:pPr>
        <w:spacing w:line="360" w:lineRule="auto"/>
        <w:ind w:firstLineChars="200" w:firstLine="480"/>
        <w:rPr>
          <w:rFonts w:ascii="宋体" w:hAnsi="宋体"/>
          <w:sz w:val="24"/>
        </w:rPr>
      </w:pPr>
    </w:p>
    <w:p w:rsidR="00FC7E06" w:rsidRDefault="00A2505B">
      <w:pPr>
        <w:spacing w:line="360" w:lineRule="auto"/>
        <w:rPr>
          <w:rFonts w:ascii="宋体" w:hAnsi="宋体"/>
          <w:sz w:val="24"/>
        </w:rPr>
      </w:pPr>
      <w:r>
        <w:rPr>
          <w:rFonts w:ascii="宋体" w:hAnsi="宋体" w:hint="eastAsia"/>
          <w:sz w:val="24"/>
        </w:rPr>
        <w:t>致：厦门市务实采购有限公司</w:t>
      </w:r>
    </w:p>
    <w:p w:rsidR="00FC7E06" w:rsidRDefault="00FC7E06">
      <w:pPr>
        <w:spacing w:line="360" w:lineRule="auto"/>
        <w:ind w:firstLineChars="200" w:firstLine="480"/>
        <w:rPr>
          <w:rFonts w:ascii="宋体" w:hAnsi="宋体"/>
          <w:sz w:val="24"/>
        </w:rPr>
      </w:pPr>
    </w:p>
    <w:p w:rsidR="00FC7E06" w:rsidRDefault="00A2505B">
      <w:pPr>
        <w:spacing w:line="360" w:lineRule="auto"/>
        <w:ind w:firstLineChars="200" w:firstLine="480"/>
        <w:rPr>
          <w:rFonts w:ascii="宋体" w:hAnsi="宋体"/>
          <w:sz w:val="24"/>
        </w:rPr>
      </w:pPr>
      <w:r>
        <w:rPr>
          <w:rFonts w:ascii="宋体" w:hAnsi="宋体" w:hint="eastAsia"/>
          <w:sz w:val="24"/>
        </w:rPr>
        <w:t>我司于____年____月____日将投标保证金人民币_______________元汇入贵司的________________（开户行），参加贵司组织的________________________________项目（编号：_____________）投标活动。因我司中标后已签订项目合同（或</w:t>
      </w:r>
      <w:r>
        <w:rPr>
          <w:rFonts w:ascii="宋体" w:hAnsi="宋体" w:hint="eastAsia"/>
          <w:i/>
          <w:sz w:val="24"/>
        </w:rPr>
        <w:t>我司未能中标</w:t>
      </w:r>
      <w:r>
        <w:rPr>
          <w:rFonts w:ascii="宋体" w:hAnsi="宋体" w:hint="eastAsia"/>
          <w:sz w:val="24"/>
        </w:rPr>
        <w:t>），特申请原额无息退还投标保证金，为盼！</w:t>
      </w:r>
    </w:p>
    <w:p w:rsidR="00FC7E06" w:rsidRDefault="00FC7E06">
      <w:pPr>
        <w:spacing w:line="360" w:lineRule="auto"/>
        <w:ind w:firstLineChars="200" w:firstLine="480"/>
        <w:rPr>
          <w:rFonts w:ascii="宋体" w:hAnsi="宋体"/>
          <w:sz w:val="24"/>
        </w:rPr>
      </w:pPr>
    </w:p>
    <w:p w:rsidR="00FC7E06" w:rsidRDefault="00A2505B">
      <w:pPr>
        <w:spacing w:line="360" w:lineRule="auto"/>
        <w:ind w:firstLineChars="200" w:firstLine="480"/>
        <w:rPr>
          <w:rFonts w:ascii="宋体" w:hAnsi="宋体"/>
          <w:sz w:val="24"/>
        </w:rPr>
      </w:pPr>
      <w:r>
        <w:rPr>
          <w:rFonts w:ascii="宋体" w:hAnsi="宋体" w:hint="eastAsia"/>
          <w:sz w:val="24"/>
        </w:rPr>
        <w:t>请将投标保证金汇入以下我司</w:t>
      </w:r>
      <w:proofErr w:type="gramStart"/>
      <w:r>
        <w:rPr>
          <w:rFonts w:ascii="宋体" w:hAnsi="宋体" w:hint="eastAsia"/>
          <w:sz w:val="24"/>
        </w:rPr>
        <w:t>帐户</w:t>
      </w:r>
      <w:proofErr w:type="gramEnd"/>
      <w:r>
        <w:rPr>
          <w:rFonts w:ascii="宋体" w:hAnsi="宋体" w:hint="eastAsia"/>
          <w:sz w:val="24"/>
        </w:rPr>
        <w:t>：</w:t>
      </w:r>
    </w:p>
    <w:p w:rsidR="00FC7E06" w:rsidRDefault="00A2505B">
      <w:pPr>
        <w:spacing w:line="360" w:lineRule="auto"/>
        <w:ind w:firstLineChars="200" w:firstLine="480"/>
        <w:rPr>
          <w:rFonts w:ascii="宋体" w:hAnsi="宋体"/>
          <w:sz w:val="24"/>
        </w:rPr>
      </w:pPr>
      <w:r>
        <w:rPr>
          <w:rFonts w:ascii="宋体" w:hAnsi="宋体" w:hint="eastAsia"/>
          <w:sz w:val="24"/>
        </w:rPr>
        <w:t>金  额：_______________________________（大小写）</w:t>
      </w:r>
    </w:p>
    <w:p w:rsidR="00FC7E06" w:rsidRDefault="00A2505B">
      <w:pPr>
        <w:spacing w:line="360" w:lineRule="auto"/>
        <w:ind w:firstLineChars="200" w:firstLine="480"/>
        <w:rPr>
          <w:rFonts w:ascii="宋体" w:hAnsi="宋体"/>
          <w:sz w:val="24"/>
        </w:rPr>
      </w:pPr>
      <w:r>
        <w:rPr>
          <w:rFonts w:ascii="宋体" w:hAnsi="宋体" w:hint="eastAsia"/>
          <w:sz w:val="24"/>
        </w:rPr>
        <w:t>开户行：_______________________________</w:t>
      </w:r>
    </w:p>
    <w:p w:rsidR="00FC7E06" w:rsidRDefault="00A2505B">
      <w:pPr>
        <w:spacing w:line="360" w:lineRule="auto"/>
        <w:ind w:firstLineChars="200" w:firstLine="480"/>
        <w:rPr>
          <w:rFonts w:ascii="宋体" w:hAnsi="宋体"/>
          <w:sz w:val="24"/>
        </w:rPr>
      </w:pPr>
      <w:r>
        <w:rPr>
          <w:rFonts w:ascii="宋体" w:hAnsi="宋体" w:hint="eastAsia"/>
          <w:sz w:val="24"/>
        </w:rPr>
        <w:t>开户名：_______________________________</w:t>
      </w:r>
    </w:p>
    <w:p w:rsidR="00FC7E06" w:rsidRDefault="00A2505B">
      <w:pPr>
        <w:spacing w:line="360" w:lineRule="auto"/>
        <w:ind w:firstLineChars="200" w:firstLine="480"/>
        <w:rPr>
          <w:rFonts w:ascii="宋体" w:hAnsi="宋体"/>
          <w:sz w:val="24"/>
        </w:rPr>
      </w:pPr>
      <w:proofErr w:type="gramStart"/>
      <w:r>
        <w:rPr>
          <w:rFonts w:ascii="宋体" w:hAnsi="宋体" w:hint="eastAsia"/>
          <w:sz w:val="24"/>
        </w:rPr>
        <w:t>帐号</w:t>
      </w:r>
      <w:proofErr w:type="gramEnd"/>
      <w:r>
        <w:rPr>
          <w:rFonts w:ascii="宋体" w:hAnsi="宋体" w:hint="eastAsia"/>
          <w:sz w:val="24"/>
        </w:rPr>
        <w:t>：_______________________________</w:t>
      </w:r>
    </w:p>
    <w:p w:rsidR="00FC7E06" w:rsidRDefault="00A2505B">
      <w:pPr>
        <w:spacing w:line="360" w:lineRule="auto"/>
        <w:ind w:firstLineChars="200" w:firstLine="480"/>
        <w:rPr>
          <w:rFonts w:ascii="宋体" w:hAnsi="宋体"/>
          <w:sz w:val="24"/>
        </w:rPr>
      </w:pPr>
      <w:r>
        <w:rPr>
          <w:rFonts w:ascii="宋体" w:hAnsi="宋体" w:hint="eastAsia"/>
          <w:sz w:val="24"/>
        </w:rPr>
        <w:t>电话：_______________________________</w:t>
      </w:r>
    </w:p>
    <w:p w:rsidR="00FC7E06" w:rsidRDefault="00FC7E06">
      <w:pPr>
        <w:spacing w:line="360" w:lineRule="auto"/>
        <w:ind w:firstLineChars="200" w:firstLine="480"/>
        <w:jc w:val="right"/>
        <w:rPr>
          <w:rFonts w:ascii="宋体" w:hAnsi="宋体"/>
          <w:sz w:val="24"/>
        </w:rPr>
      </w:pPr>
    </w:p>
    <w:p w:rsidR="00FC7E06" w:rsidRDefault="00A2505B">
      <w:pPr>
        <w:wordWrap w:val="0"/>
        <w:spacing w:line="360" w:lineRule="auto"/>
        <w:ind w:firstLineChars="200" w:firstLine="480"/>
        <w:jc w:val="right"/>
        <w:rPr>
          <w:rFonts w:ascii="宋体" w:hAnsi="宋体"/>
          <w:sz w:val="24"/>
        </w:rPr>
      </w:pPr>
      <w:r>
        <w:rPr>
          <w:rFonts w:ascii="宋体" w:hAnsi="宋体" w:hint="eastAsia"/>
          <w:sz w:val="24"/>
        </w:rPr>
        <w:t>公司名称：（公章）</w:t>
      </w:r>
    </w:p>
    <w:p w:rsidR="00FC7E06" w:rsidRDefault="00A2505B">
      <w:pPr>
        <w:wordWrap w:val="0"/>
        <w:spacing w:line="360" w:lineRule="auto"/>
        <w:ind w:firstLineChars="200" w:firstLine="480"/>
        <w:jc w:val="right"/>
        <w:rPr>
          <w:rFonts w:ascii="宋体" w:hAnsi="宋体"/>
          <w:sz w:val="24"/>
        </w:rPr>
      </w:pPr>
      <w:r>
        <w:rPr>
          <w:rFonts w:ascii="宋体" w:hAnsi="宋体" w:hint="eastAsia"/>
          <w:sz w:val="24"/>
        </w:rPr>
        <w:t>经办人：</w:t>
      </w:r>
    </w:p>
    <w:p w:rsidR="00FC7E06" w:rsidRDefault="00A2505B">
      <w:pPr>
        <w:spacing w:line="360" w:lineRule="auto"/>
        <w:ind w:firstLineChars="200" w:firstLine="480"/>
        <w:jc w:val="right"/>
        <w:rPr>
          <w:rFonts w:ascii="宋体" w:hAnsi="宋体"/>
          <w:sz w:val="24"/>
        </w:rPr>
      </w:pPr>
      <w:r>
        <w:rPr>
          <w:rFonts w:ascii="宋体" w:hAnsi="宋体" w:hint="eastAsia"/>
          <w:sz w:val="24"/>
        </w:rPr>
        <w:t>年     月     日</w:t>
      </w:r>
    </w:p>
    <w:p w:rsidR="00FC7E06" w:rsidRDefault="00FC7E06">
      <w:pPr>
        <w:spacing w:line="360" w:lineRule="auto"/>
        <w:ind w:firstLineChars="200" w:firstLine="480"/>
        <w:rPr>
          <w:rFonts w:ascii="宋体" w:hAnsi="宋体"/>
          <w:sz w:val="24"/>
        </w:rPr>
      </w:pPr>
    </w:p>
    <w:p w:rsidR="00FC7E06" w:rsidRDefault="00A2505B">
      <w:pPr>
        <w:spacing w:line="360" w:lineRule="auto"/>
        <w:ind w:firstLineChars="200" w:firstLine="480"/>
        <w:rPr>
          <w:rFonts w:ascii="宋体" w:hAnsi="宋体"/>
          <w:sz w:val="24"/>
        </w:rPr>
      </w:pPr>
      <w:r>
        <w:rPr>
          <w:rFonts w:ascii="宋体" w:hAnsi="宋体" w:hint="eastAsia"/>
          <w:sz w:val="24"/>
        </w:rPr>
        <w:t>备注：</w:t>
      </w:r>
    </w:p>
    <w:p w:rsidR="00FC7E06" w:rsidRDefault="00A2505B">
      <w:pPr>
        <w:numPr>
          <w:ilvl w:val="0"/>
          <w:numId w:val="11"/>
        </w:numPr>
        <w:spacing w:line="360" w:lineRule="auto"/>
        <w:rPr>
          <w:rFonts w:ascii="宋体" w:hAnsi="宋体"/>
          <w:sz w:val="24"/>
        </w:rPr>
      </w:pPr>
      <w:r>
        <w:rPr>
          <w:rFonts w:ascii="宋体" w:hAnsi="宋体" w:hint="eastAsia"/>
          <w:sz w:val="24"/>
        </w:rPr>
        <w:t>若为中标人，须附上合同附件；</w:t>
      </w:r>
    </w:p>
    <w:p w:rsidR="00FC7E06" w:rsidRDefault="00A2505B">
      <w:pPr>
        <w:numPr>
          <w:ilvl w:val="0"/>
          <w:numId w:val="11"/>
        </w:numPr>
        <w:spacing w:line="360" w:lineRule="auto"/>
        <w:rPr>
          <w:rFonts w:ascii="宋体" w:hAnsi="宋体"/>
          <w:sz w:val="24"/>
        </w:rPr>
      </w:pPr>
      <w:r>
        <w:rPr>
          <w:rFonts w:ascii="宋体" w:hAnsi="宋体" w:hint="eastAsia"/>
          <w:sz w:val="24"/>
        </w:rPr>
        <w:t>多个合同包项目应该注明申请</w:t>
      </w:r>
      <w:proofErr w:type="gramStart"/>
      <w:r>
        <w:rPr>
          <w:rFonts w:ascii="宋体" w:hAnsi="宋体" w:hint="eastAsia"/>
          <w:sz w:val="24"/>
        </w:rPr>
        <w:t>退还第合同包</w:t>
      </w:r>
      <w:proofErr w:type="gramEnd"/>
      <w:r>
        <w:rPr>
          <w:rFonts w:ascii="宋体" w:hAnsi="宋体" w:hint="eastAsia"/>
          <w:sz w:val="24"/>
        </w:rPr>
        <w:t>的投标保证金；</w:t>
      </w:r>
    </w:p>
    <w:p w:rsidR="00FC7E06" w:rsidRDefault="00A2505B">
      <w:pPr>
        <w:numPr>
          <w:ilvl w:val="0"/>
          <w:numId w:val="11"/>
        </w:numPr>
        <w:spacing w:line="360" w:lineRule="auto"/>
        <w:rPr>
          <w:rFonts w:ascii="宋体" w:hAnsi="宋体"/>
          <w:sz w:val="24"/>
        </w:rPr>
      </w:pPr>
      <w:r>
        <w:rPr>
          <w:rFonts w:ascii="宋体" w:hAnsi="宋体" w:hint="eastAsia"/>
          <w:sz w:val="24"/>
        </w:rPr>
        <w:t>其他须说明事项。</w:t>
      </w:r>
    </w:p>
    <w:p w:rsidR="00FC7E06" w:rsidRDefault="00FC7E06">
      <w:pPr>
        <w:spacing w:line="360" w:lineRule="auto"/>
        <w:ind w:firstLineChars="200" w:firstLine="480"/>
        <w:rPr>
          <w:rFonts w:ascii="宋体" w:hAnsi="宋体"/>
          <w:sz w:val="24"/>
        </w:rPr>
      </w:pPr>
    </w:p>
    <w:p w:rsidR="00FC7E06" w:rsidRDefault="00A2505B">
      <w:pPr>
        <w:spacing w:line="360" w:lineRule="auto"/>
        <w:ind w:firstLineChars="200" w:firstLine="480"/>
        <w:rPr>
          <w:rFonts w:ascii="楷体_GB2312" w:eastAsia="楷体_GB2312" w:hAnsi="宋体"/>
          <w:sz w:val="24"/>
        </w:rPr>
      </w:pPr>
      <w:r>
        <w:rPr>
          <w:rFonts w:ascii="楷体_GB2312" w:eastAsia="楷体_GB2312" w:hAnsi="宋体" w:hint="eastAsia"/>
          <w:sz w:val="24"/>
        </w:rPr>
        <w:t>招标代理机构审批</w:t>
      </w:r>
    </w:p>
    <w:p w:rsidR="00FC7E06" w:rsidRDefault="00A2505B">
      <w:pPr>
        <w:spacing w:line="360" w:lineRule="auto"/>
        <w:ind w:firstLineChars="200" w:firstLine="480"/>
        <w:rPr>
          <w:rFonts w:ascii="楷体_GB2312" w:eastAsia="楷体_GB2312" w:hAnsi="宋体"/>
          <w:sz w:val="24"/>
        </w:rPr>
      </w:pPr>
      <w:r>
        <w:rPr>
          <w:rFonts w:ascii="楷体_GB2312" w:eastAsia="楷体_GB2312" w:hAnsi="宋体" w:hint="eastAsia"/>
          <w:sz w:val="24"/>
        </w:rPr>
        <w:t>主管：</w:t>
      </w:r>
      <w:r>
        <w:rPr>
          <w:rFonts w:ascii="宋体" w:eastAsia="楷体_GB2312" w:hAnsi="宋体" w:hint="eastAsia"/>
          <w:sz w:val="24"/>
        </w:rPr>
        <w:t>      </w:t>
      </w:r>
      <w:r>
        <w:rPr>
          <w:rFonts w:ascii="楷体_GB2312" w:eastAsia="楷体_GB2312" w:hAnsi="宋体" w:hint="eastAsia"/>
          <w:sz w:val="24"/>
        </w:rPr>
        <w:t xml:space="preserve"> 财务：</w:t>
      </w:r>
      <w:r>
        <w:rPr>
          <w:rFonts w:ascii="宋体" w:eastAsia="楷体_GB2312" w:hAnsi="宋体" w:hint="eastAsia"/>
          <w:sz w:val="24"/>
        </w:rPr>
        <w:t>         </w:t>
      </w:r>
      <w:r>
        <w:rPr>
          <w:rFonts w:ascii="楷体_GB2312" w:eastAsia="楷体_GB2312" w:hAnsi="宋体" w:hint="eastAsia"/>
          <w:sz w:val="24"/>
        </w:rPr>
        <w:t xml:space="preserve"> 经办：</w:t>
      </w:r>
    </w:p>
    <w:p w:rsidR="00FC7E06" w:rsidRDefault="00FC7E06"/>
    <w:p w:rsidR="00FC7E06" w:rsidRDefault="00FC7E06"/>
    <w:p w:rsidR="00233009" w:rsidRDefault="00233009">
      <w:r>
        <w:rPr>
          <w:noProof/>
        </w:rPr>
        <w:lastRenderedPageBreak/>
        <w:drawing>
          <wp:inline distT="0" distB="0" distL="0" distR="0" wp14:anchorId="47D8FFD8">
            <wp:extent cx="5834380" cy="82423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34380" cy="8242300"/>
                    </a:xfrm>
                    <a:prstGeom prst="rect">
                      <a:avLst/>
                    </a:prstGeom>
                    <a:noFill/>
                  </pic:spPr>
                </pic:pic>
              </a:graphicData>
            </a:graphic>
          </wp:inline>
        </w:drawing>
      </w:r>
    </w:p>
    <w:sectPr w:rsidR="00233009" w:rsidSect="00BA6BB4">
      <w:headerReference w:type="default" r:id="rId14"/>
      <w:footerReference w:type="default" r:id="rId1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58D" w:rsidRDefault="00BA258D">
      <w:r>
        <w:separator/>
      </w:r>
    </w:p>
  </w:endnote>
  <w:endnote w:type="continuationSeparator" w:id="0">
    <w:p w:rsidR="00BA258D" w:rsidRDefault="00BA2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8758787"/>
      <w:docPartObj>
        <w:docPartGallery w:val="Page Numbers (Bottom of Page)"/>
        <w:docPartUnique/>
      </w:docPartObj>
    </w:sdtPr>
    <w:sdtEndPr/>
    <w:sdtContent>
      <w:p w:rsidR="00927EFF" w:rsidRDefault="00927EFF">
        <w:pPr>
          <w:pStyle w:val="a6"/>
          <w:jc w:val="center"/>
        </w:pPr>
        <w:r>
          <w:fldChar w:fldCharType="begin"/>
        </w:r>
        <w:r>
          <w:instrText>PAGE   \* MERGEFORMAT</w:instrText>
        </w:r>
        <w:r>
          <w:fldChar w:fldCharType="separate"/>
        </w:r>
        <w:r w:rsidR="00A23012" w:rsidRPr="00A23012">
          <w:rPr>
            <w:noProof/>
            <w:lang w:val="zh-CN"/>
          </w:rPr>
          <w:t>1</w:t>
        </w:r>
        <w:r>
          <w:fldChar w:fldCharType="end"/>
        </w:r>
      </w:p>
    </w:sdtContent>
  </w:sdt>
  <w:p w:rsidR="00927EFF" w:rsidRDefault="00927EF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4734556"/>
      <w:docPartObj>
        <w:docPartGallery w:val="Page Numbers (Bottom of Page)"/>
        <w:docPartUnique/>
      </w:docPartObj>
    </w:sdtPr>
    <w:sdtEndPr/>
    <w:sdtContent>
      <w:p w:rsidR="00927EFF" w:rsidRDefault="00927EFF">
        <w:pPr>
          <w:pStyle w:val="a6"/>
          <w:jc w:val="center"/>
        </w:pPr>
        <w:r>
          <w:fldChar w:fldCharType="begin"/>
        </w:r>
        <w:r>
          <w:instrText>PAGE   \* MERGEFORMAT</w:instrText>
        </w:r>
        <w:r>
          <w:fldChar w:fldCharType="separate"/>
        </w:r>
        <w:r w:rsidR="00A23012" w:rsidRPr="00A23012">
          <w:rPr>
            <w:noProof/>
            <w:lang w:val="zh-CN"/>
          </w:rPr>
          <w:t>58</w:t>
        </w:r>
        <w:r>
          <w:fldChar w:fldCharType="end"/>
        </w:r>
      </w:p>
    </w:sdtContent>
  </w:sdt>
  <w:p w:rsidR="00927EFF" w:rsidRDefault="00927EF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58D" w:rsidRDefault="00BA258D">
      <w:r>
        <w:separator/>
      </w:r>
    </w:p>
  </w:footnote>
  <w:footnote w:type="continuationSeparator" w:id="0">
    <w:p w:rsidR="00BA258D" w:rsidRDefault="00BA25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EFF" w:rsidRDefault="00927EFF">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656A4D"/>
    <w:multiLevelType w:val="multilevel"/>
    <w:tmpl w:val="24656A4D"/>
    <w:lvl w:ilvl="0">
      <w:start w:val="1"/>
      <w:numFmt w:val="decimal"/>
      <w:lvlText w:val="%1"/>
      <w:lvlJc w:val="left"/>
      <w:pPr>
        <w:tabs>
          <w:tab w:val="left" w:pos="425"/>
        </w:tabs>
        <w:ind w:left="425" w:hanging="425"/>
      </w:pPr>
    </w:lvl>
    <w:lvl w:ilvl="1">
      <w:start w:val="1"/>
      <w:numFmt w:val="decimal"/>
      <w:lvlText w:val="%1.%2"/>
      <w:lvlJc w:val="left"/>
      <w:pPr>
        <w:tabs>
          <w:tab w:val="left" w:pos="964"/>
        </w:tabs>
        <w:ind w:left="0" w:firstLine="425"/>
      </w:pPr>
    </w:lvl>
    <w:lvl w:ilvl="2">
      <w:start w:val="1"/>
      <w:numFmt w:val="decimal"/>
      <w:lvlText w:val="%1.%2.%3"/>
      <w:lvlJc w:val="left"/>
      <w:pPr>
        <w:tabs>
          <w:tab w:val="left" w:pos="964"/>
        </w:tabs>
        <w:ind w:left="0" w:firstLine="425"/>
      </w:pPr>
    </w:lvl>
    <w:lvl w:ilvl="3">
      <w:start w:val="1"/>
      <w:numFmt w:val="decimal"/>
      <w:lvlText w:val="%1.%2.%3.%4"/>
      <w:lvlJc w:val="left"/>
      <w:pPr>
        <w:tabs>
          <w:tab w:val="left" w:pos="964"/>
        </w:tabs>
        <w:ind w:left="113" w:firstLine="312"/>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2B150C8C"/>
    <w:multiLevelType w:val="multilevel"/>
    <w:tmpl w:val="2B150C8C"/>
    <w:lvl w:ilvl="0">
      <w:start w:val="1"/>
      <w:numFmt w:val="decimal"/>
      <w:lvlText w:val="%1、"/>
      <w:lvlJc w:val="left"/>
      <w:pPr>
        <w:ind w:left="84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32193668"/>
    <w:multiLevelType w:val="multilevel"/>
    <w:tmpl w:val="32193668"/>
    <w:lvl w:ilvl="0">
      <w:start w:val="1"/>
      <w:numFmt w:val="ideographTraditional"/>
      <w:lvlText w:val="%1、"/>
      <w:lvlJc w:val="left"/>
      <w:pPr>
        <w:tabs>
          <w:tab w:val="left" w:pos="480"/>
        </w:tabs>
        <w:ind w:left="480" w:hanging="480"/>
      </w:pPr>
      <w:rPr>
        <w:rFonts w:hint="eastAsia"/>
      </w:rPr>
    </w:lvl>
    <w:lvl w:ilvl="1">
      <w:start w:val="1"/>
      <w:numFmt w:val="japaneseCounting"/>
      <w:lvlText w:val="%2、"/>
      <w:lvlJc w:val="left"/>
      <w:pPr>
        <w:tabs>
          <w:tab w:val="left" w:pos="900"/>
        </w:tabs>
        <w:ind w:left="900" w:hanging="48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45B86B76"/>
    <w:multiLevelType w:val="multilevel"/>
    <w:tmpl w:val="45B86B76"/>
    <w:lvl w:ilvl="0">
      <w:start w:val="4"/>
      <w:numFmt w:val="japaneseCounting"/>
      <w:lvlText w:val="%1、"/>
      <w:lvlJc w:val="left"/>
      <w:pPr>
        <w:tabs>
          <w:tab w:val="left" w:pos="900"/>
        </w:tabs>
        <w:ind w:left="900" w:hanging="480"/>
      </w:pPr>
      <w:rPr>
        <w:rFonts w:hint="eastAsia"/>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nsid w:val="49C01E3F"/>
    <w:multiLevelType w:val="multilevel"/>
    <w:tmpl w:val="49C01E3F"/>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6F1383C"/>
    <w:multiLevelType w:val="multilevel"/>
    <w:tmpl w:val="56F1383C"/>
    <w:lvl w:ilvl="0">
      <w:start w:val="1"/>
      <w:numFmt w:val="japaneseCounting"/>
      <w:lvlText w:val="%1、"/>
      <w:lvlJc w:val="left"/>
      <w:pPr>
        <w:tabs>
          <w:tab w:val="left" w:pos="480"/>
        </w:tabs>
        <w:ind w:left="480" w:hanging="48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58F86685"/>
    <w:multiLevelType w:val="multilevel"/>
    <w:tmpl w:val="58F86685"/>
    <w:lvl w:ilvl="0">
      <w:start w:val="1"/>
      <w:numFmt w:val="decimal"/>
      <w:lvlText w:val="（%1）"/>
      <w:lvlJc w:val="left"/>
      <w:pPr>
        <w:tabs>
          <w:tab w:val="left" w:pos="840"/>
        </w:tabs>
        <w:ind w:left="840" w:hanging="420"/>
      </w:pPr>
    </w:lvl>
    <w:lvl w:ilvl="1">
      <w:start w:val="2"/>
      <w:numFmt w:val="decimal"/>
      <w:lvlText w:val="%2、"/>
      <w:lvlJc w:val="left"/>
      <w:pPr>
        <w:ind w:left="78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5A0C1556"/>
    <w:multiLevelType w:val="singleLevel"/>
    <w:tmpl w:val="5A0C1556"/>
    <w:lvl w:ilvl="0">
      <w:start w:val="2"/>
      <w:numFmt w:val="decimal"/>
      <w:suff w:val="nothing"/>
      <w:lvlText w:val="%1."/>
      <w:lvlJc w:val="left"/>
    </w:lvl>
  </w:abstractNum>
  <w:abstractNum w:abstractNumId="8">
    <w:nsid w:val="5A0C1576"/>
    <w:multiLevelType w:val="singleLevel"/>
    <w:tmpl w:val="5A0C1576"/>
    <w:lvl w:ilvl="0">
      <w:start w:val="3"/>
      <w:numFmt w:val="decimal"/>
      <w:suff w:val="nothing"/>
      <w:lvlText w:val="%1."/>
      <w:lvlJc w:val="left"/>
    </w:lvl>
  </w:abstractNum>
  <w:abstractNum w:abstractNumId="9">
    <w:nsid w:val="6A700C17"/>
    <w:multiLevelType w:val="multilevel"/>
    <w:tmpl w:val="6A700C17"/>
    <w:lvl w:ilvl="0">
      <w:start w:val="1"/>
      <w:numFmt w:val="decimal"/>
      <w:lvlText w:val="%1、"/>
      <w:lvlJc w:val="left"/>
      <w:pPr>
        <w:tabs>
          <w:tab w:val="left" w:pos="425"/>
        </w:tabs>
        <w:ind w:left="425" w:hanging="425"/>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7D63214F"/>
    <w:multiLevelType w:val="multilevel"/>
    <w:tmpl w:val="7D63214F"/>
    <w:lvl w:ilvl="0">
      <w:start w:val="1"/>
      <w:numFmt w:val="decimal"/>
      <w:lvlText w:val="%1)"/>
      <w:lvlJc w:val="left"/>
      <w:pPr>
        <w:tabs>
          <w:tab w:val="left" w:pos="900"/>
        </w:tabs>
        <w:ind w:left="90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2"/>
  </w:num>
  <w:num w:numId="8">
    <w:abstractNumId w:val="3"/>
  </w:num>
  <w:num w:numId="9">
    <w:abstractNumId w:val="7"/>
  </w:num>
  <w:num w:numId="10">
    <w:abstractNumId w:val="8"/>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AD6796"/>
    <w:rsid w:val="00026C5E"/>
    <w:rsid w:val="00085F49"/>
    <w:rsid w:val="000F3508"/>
    <w:rsid w:val="001628C9"/>
    <w:rsid w:val="00170070"/>
    <w:rsid w:val="001935B1"/>
    <w:rsid w:val="001B0020"/>
    <w:rsid w:val="00205849"/>
    <w:rsid w:val="00226570"/>
    <w:rsid w:val="00233009"/>
    <w:rsid w:val="00252818"/>
    <w:rsid w:val="00252D6D"/>
    <w:rsid w:val="00256FCC"/>
    <w:rsid w:val="002820DD"/>
    <w:rsid w:val="00293794"/>
    <w:rsid w:val="00296ECB"/>
    <w:rsid w:val="002F30E1"/>
    <w:rsid w:val="003C428A"/>
    <w:rsid w:val="00436C86"/>
    <w:rsid w:val="004872F1"/>
    <w:rsid w:val="004A2FB5"/>
    <w:rsid w:val="004A5843"/>
    <w:rsid w:val="004E2D3C"/>
    <w:rsid w:val="005530B4"/>
    <w:rsid w:val="005C2A22"/>
    <w:rsid w:val="005F0BE1"/>
    <w:rsid w:val="005F0F3C"/>
    <w:rsid w:val="0063270B"/>
    <w:rsid w:val="006416E0"/>
    <w:rsid w:val="00664FC4"/>
    <w:rsid w:val="00675952"/>
    <w:rsid w:val="0068500F"/>
    <w:rsid w:val="006F6E07"/>
    <w:rsid w:val="00725AB4"/>
    <w:rsid w:val="00787F07"/>
    <w:rsid w:val="007E26FF"/>
    <w:rsid w:val="00860EDB"/>
    <w:rsid w:val="00891A38"/>
    <w:rsid w:val="008E3750"/>
    <w:rsid w:val="008F09FB"/>
    <w:rsid w:val="00927EFF"/>
    <w:rsid w:val="009547D6"/>
    <w:rsid w:val="00980663"/>
    <w:rsid w:val="009D6517"/>
    <w:rsid w:val="00A23012"/>
    <w:rsid w:val="00A2505B"/>
    <w:rsid w:val="00A40E3B"/>
    <w:rsid w:val="00A42712"/>
    <w:rsid w:val="00A53122"/>
    <w:rsid w:val="00AA75BB"/>
    <w:rsid w:val="00AD5DE4"/>
    <w:rsid w:val="00AD6850"/>
    <w:rsid w:val="00AF30E0"/>
    <w:rsid w:val="00AF61CE"/>
    <w:rsid w:val="00B151C2"/>
    <w:rsid w:val="00BA258D"/>
    <w:rsid w:val="00BA6BB4"/>
    <w:rsid w:val="00BB004F"/>
    <w:rsid w:val="00BD0647"/>
    <w:rsid w:val="00C00139"/>
    <w:rsid w:val="00C068BA"/>
    <w:rsid w:val="00C8160D"/>
    <w:rsid w:val="00CF7D3E"/>
    <w:rsid w:val="00D72666"/>
    <w:rsid w:val="00DC1DF6"/>
    <w:rsid w:val="00E07153"/>
    <w:rsid w:val="00EE4411"/>
    <w:rsid w:val="00F056E0"/>
    <w:rsid w:val="00F537E3"/>
    <w:rsid w:val="00F7050F"/>
    <w:rsid w:val="00FC77CC"/>
    <w:rsid w:val="00FC7E06"/>
    <w:rsid w:val="02AD6796"/>
    <w:rsid w:val="2FBF0F3F"/>
    <w:rsid w:val="344B1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annotation text" w:qFormat="1"/>
    <w:lsdException w:name="header"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Body Text Indent 2" w:unhideWhenUsed="1" w:qFormat="1"/>
    <w:lsdException w:name="Hyperlink" w:unhideWhenUsed="1"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6" w:lineRule="auto"/>
      <w:outlineLvl w:val="0"/>
    </w:pPr>
    <w:rPr>
      <w:rFonts w:ascii="Times New Roman" w:hAnsi="Times New Roman"/>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Plain Text"/>
    <w:basedOn w:val="a"/>
    <w:unhideWhenUsed/>
    <w:qFormat/>
    <w:rPr>
      <w:rFonts w:ascii="宋体" w:hAnsi="Courier New"/>
      <w:szCs w:val="20"/>
    </w:rPr>
  </w:style>
  <w:style w:type="paragraph" w:styleId="20">
    <w:name w:val="Body Text Indent 2"/>
    <w:basedOn w:val="a"/>
    <w:unhideWhenUsed/>
    <w:qFormat/>
    <w:pPr>
      <w:spacing w:line="360" w:lineRule="auto"/>
      <w:ind w:rightChars="-15" w:right="-31" w:firstLineChars="270" w:firstLine="756"/>
    </w:pPr>
    <w:rPr>
      <w:rFonts w:ascii="Times New Roman" w:hAnsi="Times New Roman"/>
      <w:sz w:val="28"/>
    </w:rPr>
  </w:style>
  <w:style w:type="paragraph" w:styleId="a5">
    <w:name w:val="Balloon Text"/>
    <w:basedOn w:val="a"/>
    <w:semiHidden/>
    <w:qFormat/>
    <w:rPr>
      <w:rFonts w:ascii="Times New Roman" w:hAnsi="Times New Roman"/>
      <w:sz w:val="18"/>
      <w:szCs w:val="18"/>
    </w:rPr>
  </w:style>
  <w:style w:type="paragraph" w:styleId="a6">
    <w:name w:val="footer"/>
    <w:basedOn w:val="a"/>
    <w:link w:val="Char"/>
    <w:uiPriority w:val="99"/>
    <w:unhideWhenUsed/>
    <w:qFormat/>
    <w:pPr>
      <w:tabs>
        <w:tab w:val="center" w:pos="4153"/>
        <w:tab w:val="right" w:pos="8306"/>
      </w:tabs>
      <w:snapToGrid w:val="0"/>
      <w:jc w:val="left"/>
    </w:pPr>
    <w:rPr>
      <w:kern w:val="0"/>
      <w:sz w:val="18"/>
      <w:szCs w:val="18"/>
    </w:rPr>
  </w:style>
  <w:style w:type="paragraph" w:styleId="a7">
    <w:name w:val="header"/>
    <w:basedOn w:val="a"/>
    <w:unhideWhenUsed/>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pPr>
      <w:spacing w:before="240" w:after="120"/>
      <w:jc w:val="left"/>
    </w:pPr>
    <w:rPr>
      <w:rFonts w:ascii="Times New Roman" w:hAnsi="Times New Roman"/>
      <w:bCs/>
      <w:szCs w:val="20"/>
    </w:rPr>
  </w:style>
  <w:style w:type="paragraph" w:styleId="21">
    <w:name w:val="toc 2"/>
    <w:basedOn w:val="a"/>
    <w:next w:val="a"/>
    <w:uiPriority w:val="39"/>
    <w:unhideWhenUsed/>
    <w:qFormat/>
    <w:pPr>
      <w:spacing w:before="120"/>
      <w:ind w:left="280"/>
      <w:jc w:val="left"/>
    </w:pPr>
    <w:rPr>
      <w:rFonts w:ascii="Times New Roman" w:hAnsi="Times New Roman"/>
      <w:iCs/>
      <w:szCs w:val="20"/>
    </w:rPr>
  </w:style>
  <w:style w:type="character" w:styleId="a8">
    <w:name w:val="Strong"/>
    <w:qFormat/>
    <w:rPr>
      <w:b/>
    </w:rPr>
  </w:style>
  <w:style w:type="character" w:styleId="a9">
    <w:name w:val="Hyperlink"/>
    <w:unhideWhenUsed/>
    <w:qFormat/>
    <w:rPr>
      <w:color w:val="0000FF"/>
      <w:u w:val="single"/>
    </w:rPr>
  </w:style>
  <w:style w:type="paragraph" w:customStyle="1" w:styleId="aa">
    <w:name w:val="表头文本"/>
    <w:basedOn w:val="a"/>
    <w:qFormat/>
    <w:pPr>
      <w:autoSpaceDE w:val="0"/>
      <w:autoSpaceDN w:val="0"/>
      <w:adjustRightInd w:val="0"/>
      <w:jc w:val="center"/>
    </w:pPr>
    <w:rPr>
      <w:rFonts w:ascii="Times New Roman" w:hAnsi="Times New Roman"/>
      <w:b/>
      <w:kern w:val="0"/>
      <w:sz w:val="24"/>
      <w:szCs w:val="20"/>
    </w:rPr>
  </w:style>
  <w:style w:type="paragraph" w:customStyle="1" w:styleId="CharCharChar">
    <w:name w:val="Char Char Char"/>
    <w:basedOn w:val="a"/>
    <w:semiHidden/>
    <w:qFormat/>
    <w:rPr>
      <w:rFonts w:ascii="Tahoma" w:hAnsi="Tahoma"/>
      <w:sz w:val="24"/>
      <w:szCs w:val="20"/>
    </w:rPr>
  </w:style>
  <w:style w:type="table" w:styleId="ab">
    <w:name w:val="Table Grid"/>
    <w:basedOn w:val="a1"/>
    <w:uiPriority w:val="59"/>
    <w:qFormat/>
    <w:rsid w:val="0025281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6"/>
    <w:uiPriority w:val="99"/>
    <w:rsid w:val="00296ECB"/>
    <w:rPr>
      <w:rFonts w:ascii="Calibri" w:hAnsi="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annotation text" w:qFormat="1"/>
    <w:lsdException w:name="header"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Body Text Indent 2" w:unhideWhenUsed="1" w:qFormat="1"/>
    <w:lsdException w:name="Hyperlink" w:unhideWhenUsed="1"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6" w:lineRule="auto"/>
      <w:outlineLvl w:val="0"/>
    </w:pPr>
    <w:rPr>
      <w:rFonts w:ascii="Times New Roman" w:hAnsi="Times New Roman"/>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Plain Text"/>
    <w:basedOn w:val="a"/>
    <w:unhideWhenUsed/>
    <w:qFormat/>
    <w:rPr>
      <w:rFonts w:ascii="宋体" w:hAnsi="Courier New"/>
      <w:szCs w:val="20"/>
    </w:rPr>
  </w:style>
  <w:style w:type="paragraph" w:styleId="20">
    <w:name w:val="Body Text Indent 2"/>
    <w:basedOn w:val="a"/>
    <w:unhideWhenUsed/>
    <w:qFormat/>
    <w:pPr>
      <w:spacing w:line="360" w:lineRule="auto"/>
      <w:ind w:rightChars="-15" w:right="-31" w:firstLineChars="270" w:firstLine="756"/>
    </w:pPr>
    <w:rPr>
      <w:rFonts w:ascii="Times New Roman" w:hAnsi="Times New Roman"/>
      <w:sz w:val="28"/>
    </w:rPr>
  </w:style>
  <w:style w:type="paragraph" w:styleId="a5">
    <w:name w:val="Balloon Text"/>
    <w:basedOn w:val="a"/>
    <w:semiHidden/>
    <w:qFormat/>
    <w:rPr>
      <w:rFonts w:ascii="Times New Roman" w:hAnsi="Times New Roman"/>
      <w:sz w:val="18"/>
      <w:szCs w:val="18"/>
    </w:rPr>
  </w:style>
  <w:style w:type="paragraph" w:styleId="a6">
    <w:name w:val="footer"/>
    <w:basedOn w:val="a"/>
    <w:link w:val="Char"/>
    <w:uiPriority w:val="99"/>
    <w:unhideWhenUsed/>
    <w:qFormat/>
    <w:pPr>
      <w:tabs>
        <w:tab w:val="center" w:pos="4153"/>
        <w:tab w:val="right" w:pos="8306"/>
      </w:tabs>
      <w:snapToGrid w:val="0"/>
      <w:jc w:val="left"/>
    </w:pPr>
    <w:rPr>
      <w:kern w:val="0"/>
      <w:sz w:val="18"/>
      <w:szCs w:val="18"/>
    </w:rPr>
  </w:style>
  <w:style w:type="paragraph" w:styleId="a7">
    <w:name w:val="header"/>
    <w:basedOn w:val="a"/>
    <w:unhideWhenUsed/>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pPr>
      <w:spacing w:before="240" w:after="120"/>
      <w:jc w:val="left"/>
    </w:pPr>
    <w:rPr>
      <w:rFonts w:ascii="Times New Roman" w:hAnsi="Times New Roman"/>
      <w:bCs/>
      <w:szCs w:val="20"/>
    </w:rPr>
  </w:style>
  <w:style w:type="paragraph" w:styleId="21">
    <w:name w:val="toc 2"/>
    <w:basedOn w:val="a"/>
    <w:next w:val="a"/>
    <w:uiPriority w:val="39"/>
    <w:unhideWhenUsed/>
    <w:qFormat/>
    <w:pPr>
      <w:spacing w:before="120"/>
      <w:ind w:left="280"/>
      <w:jc w:val="left"/>
    </w:pPr>
    <w:rPr>
      <w:rFonts w:ascii="Times New Roman" w:hAnsi="Times New Roman"/>
      <w:iCs/>
      <w:szCs w:val="20"/>
    </w:rPr>
  </w:style>
  <w:style w:type="character" w:styleId="a8">
    <w:name w:val="Strong"/>
    <w:qFormat/>
    <w:rPr>
      <w:b/>
    </w:rPr>
  </w:style>
  <w:style w:type="character" w:styleId="a9">
    <w:name w:val="Hyperlink"/>
    <w:unhideWhenUsed/>
    <w:qFormat/>
    <w:rPr>
      <w:color w:val="0000FF"/>
      <w:u w:val="single"/>
    </w:rPr>
  </w:style>
  <w:style w:type="paragraph" w:customStyle="1" w:styleId="aa">
    <w:name w:val="表头文本"/>
    <w:basedOn w:val="a"/>
    <w:qFormat/>
    <w:pPr>
      <w:autoSpaceDE w:val="0"/>
      <w:autoSpaceDN w:val="0"/>
      <w:adjustRightInd w:val="0"/>
      <w:jc w:val="center"/>
    </w:pPr>
    <w:rPr>
      <w:rFonts w:ascii="Times New Roman" w:hAnsi="Times New Roman"/>
      <w:b/>
      <w:kern w:val="0"/>
      <w:sz w:val="24"/>
      <w:szCs w:val="20"/>
    </w:rPr>
  </w:style>
  <w:style w:type="paragraph" w:customStyle="1" w:styleId="CharCharChar">
    <w:name w:val="Char Char Char"/>
    <w:basedOn w:val="a"/>
    <w:semiHidden/>
    <w:qFormat/>
    <w:rPr>
      <w:rFonts w:ascii="Tahoma" w:hAnsi="Tahoma"/>
      <w:sz w:val="24"/>
      <w:szCs w:val="20"/>
    </w:rPr>
  </w:style>
  <w:style w:type="table" w:styleId="ab">
    <w:name w:val="Table Grid"/>
    <w:basedOn w:val="a1"/>
    <w:uiPriority w:val="59"/>
    <w:qFormat/>
    <w:rsid w:val="0025281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6"/>
    <w:uiPriority w:val="99"/>
    <w:rsid w:val="00296ECB"/>
    <w:rPr>
      <w:rFonts w:ascii="Calibri" w:hAnsi="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xmws.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5703</Words>
  <Characters>32511</Characters>
  <Application>Microsoft Office Word</Application>
  <DocSecurity>0</DocSecurity>
  <Lines>270</Lines>
  <Paragraphs>76</Paragraphs>
  <ScaleCrop>false</ScaleCrop>
  <Company>Sky123.Org</Company>
  <LinksUpToDate>false</LinksUpToDate>
  <CharactersWithSpaces>38138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林剑雄</dc:creator>
  <cp:lastModifiedBy>WSLJH</cp:lastModifiedBy>
  <cp:revision>10</cp:revision>
  <cp:lastPrinted>2021-08-26T03:35:00Z</cp:lastPrinted>
  <dcterms:created xsi:type="dcterms:W3CDTF">2021-08-25T09:49:00Z</dcterms:created>
  <dcterms:modified xsi:type="dcterms:W3CDTF">2021-08-26T03:37:00Z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